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65" w:type="dxa"/>
        <w:tblLook w:val="04A0" w:firstRow="1" w:lastRow="0" w:firstColumn="1" w:lastColumn="0" w:noHBand="0" w:noVBand="1"/>
      </w:tblPr>
      <w:tblGrid>
        <w:gridCol w:w="2790"/>
        <w:gridCol w:w="3675"/>
        <w:gridCol w:w="3975"/>
        <w:gridCol w:w="3875"/>
      </w:tblGrid>
      <w:tr w:rsidR="00F151DC" w:rsidRPr="0089465D" w14:paraId="7BD7CCBB" w14:textId="77777777" w:rsidTr="00997394">
        <w:tc>
          <w:tcPr>
            <w:tcW w:w="2790" w:type="dxa"/>
            <w:shd w:val="clear" w:color="auto" w:fill="9CC2E5" w:themeFill="accent5" w:themeFillTint="99"/>
          </w:tcPr>
          <w:p w14:paraId="614B93C2" w14:textId="77777777" w:rsidR="00215FB3" w:rsidRPr="003418DC" w:rsidRDefault="00215FB3">
            <w:pPr>
              <w:rPr>
                <w:b/>
                <w:sz w:val="20"/>
                <w:szCs w:val="20"/>
              </w:rPr>
            </w:pPr>
            <w:bookmarkStart w:id="0" w:name="_GoBack"/>
            <w:bookmarkEnd w:id="0"/>
          </w:p>
        </w:tc>
        <w:tc>
          <w:tcPr>
            <w:tcW w:w="3675" w:type="dxa"/>
            <w:shd w:val="clear" w:color="auto" w:fill="9CC2E5" w:themeFill="accent5" w:themeFillTint="99"/>
          </w:tcPr>
          <w:p w14:paraId="2B70624E" w14:textId="77777777" w:rsidR="00215FB3" w:rsidRPr="006D01E5" w:rsidRDefault="00215FB3" w:rsidP="003418DC">
            <w:pPr>
              <w:jc w:val="center"/>
              <w:rPr>
                <w:rFonts w:ascii="Arial" w:hAnsi="Arial" w:cs="Arial"/>
                <w:b/>
                <w:sz w:val="28"/>
                <w:szCs w:val="28"/>
              </w:rPr>
            </w:pPr>
            <w:r w:rsidRPr="006D01E5">
              <w:rPr>
                <w:rFonts w:ascii="Arial" w:hAnsi="Arial" w:cs="Arial"/>
                <w:b/>
                <w:sz w:val="28"/>
                <w:szCs w:val="28"/>
              </w:rPr>
              <w:t>Lower</w:t>
            </w:r>
          </w:p>
        </w:tc>
        <w:tc>
          <w:tcPr>
            <w:tcW w:w="3975" w:type="dxa"/>
            <w:shd w:val="clear" w:color="auto" w:fill="9CC2E5" w:themeFill="accent5" w:themeFillTint="99"/>
          </w:tcPr>
          <w:p w14:paraId="1178023C" w14:textId="77777777" w:rsidR="00215FB3" w:rsidRPr="006D01E5" w:rsidRDefault="003418DC" w:rsidP="003418DC">
            <w:pPr>
              <w:jc w:val="center"/>
              <w:rPr>
                <w:rFonts w:ascii="Arial" w:hAnsi="Arial" w:cs="Arial"/>
                <w:b/>
                <w:sz w:val="28"/>
                <w:szCs w:val="28"/>
              </w:rPr>
            </w:pPr>
            <w:r w:rsidRPr="006D01E5">
              <w:rPr>
                <w:rFonts w:ascii="Arial" w:hAnsi="Arial" w:cs="Arial"/>
                <w:b/>
                <w:sz w:val="28"/>
                <w:szCs w:val="28"/>
              </w:rPr>
              <w:t>Range of behaviours</w:t>
            </w:r>
          </w:p>
        </w:tc>
        <w:tc>
          <w:tcPr>
            <w:tcW w:w="3875" w:type="dxa"/>
            <w:shd w:val="clear" w:color="auto" w:fill="9CC2E5" w:themeFill="accent5" w:themeFillTint="99"/>
          </w:tcPr>
          <w:p w14:paraId="43FA7E9B" w14:textId="77777777" w:rsidR="00215FB3" w:rsidRPr="006D01E5" w:rsidRDefault="00215FB3" w:rsidP="003418DC">
            <w:pPr>
              <w:jc w:val="center"/>
              <w:rPr>
                <w:rFonts w:ascii="Arial" w:hAnsi="Arial" w:cs="Arial"/>
                <w:b/>
                <w:sz w:val="28"/>
                <w:szCs w:val="28"/>
              </w:rPr>
            </w:pPr>
            <w:r w:rsidRPr="006D01E5">
              <w:rPr>
                <w:rFonts w:ascii="Arial" w:hAnsi="Arial" w:cs="Arial"/>
                <w:b/>
                <w:sz w:val="28"/>
                <w:szCs w:val="28"/>
              </w:rPr>
              <w:t>Higher</w:t>
            </w:r>
          </w:p>
        </w:tc>
      </w:tr>
      <w:tr w:rsidR="00F151DC" w:rsidRPr="0089465D" w14:paraId="58045A22" w14:textId="77777777" w:rsidTr="00F151DC">
        <w:tc>
          <w:tcPr>
            <w:tcW w:w="2790" w:type="dxa"/>
          </w:tcPr>
          <w:p w14:paraId="20D62CA1" w14:textId="77777777" w:rsidR="00215FB3" w:rsidRPr="00997394" w:rsidRDefault="00215FB3">
            <w:pPr>
              <w:rPr>
                <w:rFonts w:ascii="Arial" w:hAnsi="Arial" w:cs="Arial"/>
                <w:b/>
                <w:sz w:val="22"/>
                <w:szCs w:val="22"/>
              </w:rPr>
            </w:pPr>
            <w:r w:rsidRPr="00997394">
              <w:rPr>
                <w:rFonts w:ascii="Arial" w:hAnsi="Arial" w:cs="Arial"/>
                <w:b/>
                <w:sz w:val="22"/>
                <w:szCs w:val="22"/>
              </w:rPr>
              <w:t>Symptom severity</w:t>
            </w:r>
          </w:p>
        </w:tc>
        <w:tc>
          <w:tcPr>
            <w:tcW w:w="3675" w:type="dxa"/>
          </w:tcPr>
          <w:p w14:paraId="537AD85B" w14:textId="77777777" w:rsidR="00215FB3" w:rsidRPr="00997394" w:rsidRDefault="00215FB3">
            <w:pPr>
              <w:rPr>
                <w:rFonts w:ascii="Arial" w:hAnsi="Arial" w:cs="Arial"/>
                <w:sz w:val="22"/>
                <w:szCs w:val="22"/>
              </w:rPr>
            </w:pPr>
            <w:r w:rsidRPr="00997394">
              <w:rPr>
                <w:rFonts w:ascii="Arial" w:hAnsi="Arial" w:cs="Arial"/>
                <w:sz w:val="22"/>
                <w:szCs w:val="22"/>
              </w:rPr>
              <w:t>Infrequent, low intensity and some manageable distress</w:t>
            </w:r>
          </w:p>
        </w:tc>
        <w:tc>
          <w:tcPr>
            <w:tcW w:w="3975" w:type="dxa"/>
          </w:tcPr>
          <w:p w14:paraId="2ACAF9EB" w14:textId="77777777" w:rsidR="00215FB3" w:rsidRPr="00997394" w:rsidRDefault="00170DA3">
            <w:pPr>
              <w:rPr>
                <w:rFonts w:ascii="Arial" w:hAnsi="Arial" w:cs="Arial"/>
                <w:sz w:val="22"/>
                <w:szCs w:val="22"/>
              </w:rPr>
            </w:pPr>
            <w:r w:rsidRPr="00997394">
              <w:rPr>
                <w:rFonts w:ascii="Arial" w:hAnsi="Arial" w:cs="Arial"/>
                <w:sz w:val="22"/>
                <w:szCs w:val="22"/>
              </w:rPr>
              <w:t xml:space="preserve">Symptoms may be regular and cause distress but not distorting or causing unmanageable distress.  There may be some periods of dysregulation or excessive rumination, but this is not constant or resulting in highly disturbed or risky behavior.  </w:t>
            </w:r>
          </w:p>
        </w:tc>
        <w:tc>
          <w:tcPr>
            <w:tcW w:w="3875" w:type="dxa"/>
          </w:tcPr>
          <w:p w14:paraId="47E28490" w14:textId="77777777" w:rsidR="00215FB3" w:rsidRPr="00997394" w:rsidRDefault="00215FB3">
            <w:pPr>
              <w:rPr>
                <w:rFonts w:ascii="Arial" w:hAnsi="Arial" w:cs="Arial"/>
                <w:sz w:val="22"/>
                <w:szCs w:val="22"/>
              </w:rPr>
            </w:pPr>
            <w:r w:rsidRPr="00997394">
              <w:rPr>
                <w:rFonts w:ascii="Arial" w:hAnsi="Arial" w:cs="Arial"/>
                <w:sz w:val="22"/>
                <w:szCs w:val="22"/>
              </w:rPr>
              <w:t>Frequent or constant, intense distress and/or distortion of thinking</w:t>
            </w:r>
            <w:r w:rsidR="0079696A" w:rsidRPr="00997394">
              <w:rPr>
                <w:rFonts w:ascii="Arial" w:hAnsi="Arial" w:cs="Arial"/>
                <w:sz w:val="22"/>
                <w:szCs w:val="22"/>
              </w:rPr>
              <w:t xml:space="preserve">, requiring intermittent </w:t>
            </w:r>
            <w:r w:rsidR="00284BC9" w:rsidRPr="00997394">
              <w:rPr>
                <w:rFonts w:ascii="Arial" w:hAnsi="Arial" w:cs="Arial"/>
                <w:sz w:val="22"/>
                <w:szCs w:val="22"/>
              </w:rPr>
              <w:t xml:space="preserve">hospitalization.  Manifesting aggressive or severely dysregulated behavior, suicidality and/or serious self harm.  </w:t>
            </w:r>
          </w:p>
        </w:tc>
      </w:tr>
      <w:tr w:rsidR="00F151DC" w:rsidRPr="0089465D" w14:paraId="6C43801E" w14:textId="77777777" w:rsidTr="00F151DC">
        <w:tc>
          <w:tcPr>
            <w:tcW w:w="2790" w:type="dxa"/>
          </w:tcPr>
          <w:p w14:paraId="3A02B1AE" w14:textId="77777777" w:rsidR="00215FB3" w:rsidRPr="00997394" w:rsidRDefault="00215FB3">
            <w:pPr>
              <w:rPr>
                <w:rFonts w:ascii="Arial" w:hAnsi="Arial" w:cs="Arial"/>
                <w:b/>
                <w:sz w:val="22"/>
                <w:szCs w:val="22"/>
              </w:rPr>
            </w:pPr>
            <w:r w:rsidRPr="00997394">
              <w:rPr>
                <w:rFonts w:ascii="Arial" w:hAnsi="Arial" w:cs="Arial"/>
                <w:b/>
                <w:sz w:val="22"/>
                <w:szCs w:val="22"/>
              </w:rPr>
              <w:t>Chronicity</w:t>
            </w:r>
          </w:p>
        </w:tc>
        <w:tc>
          <w:tcPr>
            <w:tcW w:w="3675" w:type="dxa"/>
          </w:tcPr>
          <w:p w14:paraId="14672632" w14:textId="77777777" w:rsidR="00215FB3" w:rsidRPr="00997394" w:rsidRDefault="00215FB3">
            <w:pPr>
              <w:rPr>
                <w:rFonts w:ascii="Arial" w:hAnsi="Arial" w:cs="Arial"/>
                <w:sz w:val="22"/>
                <w:szCs w:val="22"/>
              </w:rPr>
            </w:pPr>
            <w:r w:rsidRPr="00997394">
              <w:rPr>
                <w:rFonts w:ascii="Arial" w:hAnsi="Arial" w:cs="Arial"/>
                <w:sz w:val="22"/>
                <w:szCs w:val="22"/>
              </w:rPr>
              <w:t>Single/first episode</w:t>
            </w:r>
          </w:p>
        </w:tc>
        <w:tc>
          <w:tcPr>
            <w:tcW w:w="3975" w:type="dxa"/>
          </w:tcPr>
          <w:p w14:paraId="543118AA" w14:textId="77777777" w:rsidR="00215FB3" w:rsidRPr="00997394" w:rsidRDefault="0079696A">
            <w:pPr>
              <w:rPr>
                <w:rFonts w:ascii="Arial" w:hAnsi="Arial" w:cs="Arial"/>
                <w:sz w:val="22"/>
                <w:szCs w:val="22"/>
              </w:rPr>
            </w:pPr>
            <w:r w:rsidRPr="00997394">
              <w:rPr>
                <w:rFonts w:ascii="Arial" w:hAnsi="Arial" w:cs="Arial"/>
                <w:sz w:val="22"/>
                <w:szCs w:val="22"/>
              </w:rPr>
              <w:t xml:space="preserve">Episodes might be short but frequent or intense, or symptoms may never quite remit but fluctuate over time with some periods of relative relief.  </w:t>
            </w:r>
          </w:p>
        </w:tc>
        <w:tc>
          <w:tcPr>
            <w:tcW w:w="3875" w:type="dxa"/>
          </w:tcPr>
          <w:p w14:paraId="7A8C1D0D" w14:textId="77777777" w:rsidR="00215FB3" w:rsidRPr="00997394" w:rsidRDefault="00B8294C">
            <w:pPr>
              <w:rPr>
                <w:rFonts w:ascii="Arial" w:hAnsi="Arial" w:cs="Arial"/>
                <w:sz w:val="22"/>
                <w:szCs w:val="22"/>
              </w:rPr>
            </w:pPr>
            <w:r w:rsidRPr="00997394">
              <w:rPr>
                <w:rFonts w:ascii="Arial" w:hAnsi="Arial" w:cs="Arial"/>
                <w:sz w:val="22"/>
                <w:szCs w:val="22"/>
              </w:rPr>
              <w:t>Early onset/long standing and c</w:t>
            </w:r>
            <w:r w:rsidR="00215FB3" w:rsidRPr="00997394">
              <w:rPr>
                <w:rFonts w:ascii="Arial" w:hAnsi="Arial" w:cs="Arial"/>
                <w:sz w:val="22"/>
                <w:szCs w:val="22"/>
              </w:rPr>
              <w:t>hronic with no periods of remission</w:t>
            </w:r>
          </w:p>
        </w:tc>
      </w:tr>
      <w:tr w:rsidR="00F151DC" w:rsidRPr="0089465D" w14:paraId="5D7FEFA3" w14:textId="77777777" w:rsidTr="00F151DC">
        <w:tc>
          <w:tcPr>
            <w:tcW w:w="2790" w:type="dxa"/>
          </w:tcPr>
          <w:p w14:paraId="7496FD99" w14:textId="77777777" w:rsidR="00215FB3" w:rsidRPr="00997394" w:rsidRDefault="00215FB3">
            <w:pPr>
              <w:rPr>
                <w:rFonts w:ascii="Arial" w:hAnsi="Arial" w:cs="Arial"/>
                <w:b/>
                <w:sz w:val="22"/>
                <w:szCs w:val="22"/>
              </w:rPr>
            </w:pPr>
            <w:r w:rsidRPr="00997394">
              <w:rPr>
                <w:rFonts w:ascii="Arial" w:hAnsi="Arial" w:cs="Arial"/>
                <w:b/>
                <w:sz w:val="22"/>
                <w:szCs w:val="22"/>
              </w:rPr>
              <w:t>Co-morbidity</w:t>
            </w:r>
          </w:p>
        </w:tc>
        <w:tc>
          <w:tcPr>
            <w:tcW w:w="3675" w:type="dxa"/>
          </w:tcPr>
          <w:p w14:paraId="5F8BDCC7" w14:textId="77777777" w:rsidR="00215FB3" w:rsidRPr="00997394" w:rsidRDefault="00215FB3">
            <w:pPr>
              <w:rPr>
                <w:rFonts w:ascii="Arial" w:hAnsi="Arial" w:cs="Arial"/>
                <w:sz w:val="22"/>
                <w:szCs w:val="22"/>
              </w:rPr>
            </w:pPr>
            <w:r w:rsidRPr="00997394">
              <w:rPr>
                <w:rFonts w:ascii="Arial" w:hAnsi="Arial" w:cs="Arial"/>
                <w:sz w:val="22"/>
                <w:szCs w:val="22"/>
              </w:rPr>
              <w:t>No co-morbid mental health conditions, substance misuse or learning disability</w:t>
            </w:r>
          </w:p>
        </w:tc>
        <w:tc>
          <w:tcPr>
            <w:tcW w:w="3975" w:type="dxa"/>
          </w:tcPr>
          <w:p w14:paraId="13A1A46C" w14:textId="77777777" w:rsidR="00215FB3" w:rsidRPr="00997394" w:rsidRDefault="00284BC9">
            <w:pPr>
              <w:rPr>
                <w:rFonts w:ascii="Arial" w:hAnsi="Arial" w:cs="Arial"/>
                <w:sz w:val="22"/>
                <w:szCs w:val="22"/>
              </w:rPr>
            </w:pPr>
            <w:r w:rsidRPr="00997394">
              <w:rPr>
                <w:rFonts w:ascii="Arial" w:hAnsi="Arial" w:cs="Arial"/>
                <w:sz w:val="22"/>
                <w:szCs w:val="22"/>
              </w:rPr>
              <w:t xml:space="preserve">Other related co-morbid conditions that compound difficulties but do not severely affect functioning or access to treatment.  </w:t>
            </w:r>
          </w:p>
        </w:tc>
        <w:tc>
          <w:tcPr>
            <w:tcW w:w="3875" w:type="dxa"/>
          </w:tcPr>
          <w:p w14:paraId="3B2D8CD1" w14:textId="77777777" w:rsidR="00215FB3" w:rsidRPr="00997394" w:rsidRDefault="00215FB3">
            <w:pPr>
              <w:rPr>
                <w:rFonts w:ascii="Arial" w:hAnsi="Arial" w:cs="Arial"/>
                <w:sz w:val="22"/>
                <w:szCs w:val="22"/>
              </w:rPr>
            </w:pPr>
            <w:r w:rsidRPr="00997394">
              <w:rPr>
                <w:rFonts w:ascii="Arial" w:hAnsi="Arial" w:cs="Arial"/>
                <w:sz w:val="22"/>
                <w:szCs w:val="22"/>
              </w:rPr>
              <w:t>Several co-morbid conditions including substance misuse and/or learning disability</w:t>
            </w:r>
          </w:p>
        </w:tc>
      </w:tr>
      <w:tr w:rsidR="00F151DC" w:rsidRPr="0089465D" w14:paraId="6D2EED95" w14:textId="77777777" w:rsidTr="00F151DC">
        <w:trPr>
          <w:trHeight w:val="1736"/>
        </w:trPr>
        <w:tc>
          <w:tcPr>
            <w:tcW w:w="2790" w:type="dxa"/>
          </w:tcPr>
          <w:p w14:paraId="10192585" w14:textId="77777777" w:rsidR="0079696A" w:rsidRPr="00997394" w:rsidRDefault="0079696A">
            <w:pPr>
              <w:rPr>
                <w:rFonts w:ascii="Arial" w:hAnsi="Arial" w:cs="Arial"/>
                <w:b/>
                <w:sz w:val="22"/>
                <w:szCs w:val="22"/>
              </w:rPr>
            </w:pPr>
            <w:r w:rsidRPr="00997394">
              <w:rPr>
                <w:rFonts w:ascii="Arial" w:hAnsi="Arial" w:cs="Arial"/>
                <w:b/>
                <w:sz w:val="22"/>
                <w:szCs w:val="22"/>
              </w:rPr>
              <w:t>Functioning</w:t>
            </w:r>
          </w:p>
        </w:tc>
        <w:tc>
          <w:tcPr>
            <w:tcW w:w="3675" w:type="dxa"/>
          </w:tcPr>
          <w:p w14:paraId="2FC128F9" w14:textId="77777777" w:rsidR="0079696A" w:rsidRPr="00997394" w:rsidRDefault="00284BC9">
            <w:pPr>
              <w:rPr>
                <w:rFonts w:ascii="Arial" w:hAnsi="Arial" w:cs="Arial"/>
                <w:sz w:val="22"/>
                <w:szCs w:val="22"/>
              </w:rPr>
            </w:pPr>
            <w:r w:rsidRPr="00997394">
              <w:rPr>
                <w:rFonts w:ascii="Arial" w:hAnsi="Arial" w:cs="Arial"/>
                <w:sz w:val="22"/>
                <w:szCs w:val="22"/>
              </w:rPr>
              <w:t>Able to continue with daily activities work, housework, socializing,</w:t>
            </w:r>
            <w:r w:rsidR="00DE1A38" w:rsidRPr="00997394">
              <w:rPr>
                <w:rFonts w:ascii="Arial" w:hAnsi="Arial" w:cs="Arial"/>
                <w:sz w:val="22"/>
                <w:szCs w:val="22"/>
              </w:rPr>
              <w:t xml:space="preserve"> self-</w:t>
            </w:r>
            <w:r w:rsidRPr="00997394">
              <w:rPr>
                <w:rFonts w:ascii="Arial" w:hAnsi="Arial" w:cs="Arial"/>
                <w:sz w:val="22"/>
                <w:szCs w:val="22"/>
              </w:rPr>
              <w:t>care</w:t>
            </w:r>
            <w:r w:rsidR="00F151DC" w:rsidRPr="00997394">
              <w:rPr>
                <w:rFonts w:ascii="Arial" w:hAnsi="Arial" w:cs="Arial"/>
                <w:sz w:val="22"/>
                <w:szCs w:val="22"/>
              </w:rPr>
              <w:t>, taking children to school on time with good level of care</w:t>
            </w:r>
            <w:r w:rsidRPr="00997394">
              <w:rPr>
                <w:rFonts w:ascii="Arial" w:hAnsi="Arial" w:cs="Arial"/>
                <w:sz w:val="22"/>
                <w:szCs w:val="22"/>
              </w:rPr>
              <w:t xml:space="preserve">.  </w:t>
            </w:r>
          </w:p>
        </w:tc>
        <w:tc>
          <w:tcPr>
            <w:tcW w:w="3975" w:type="dxa"/>
          </w:tcPr>
          <w:p w14:paraId="204DA124" w14:textId="77777777" w:rsidR="0079696A" w:rsidRPr="00997394" w:rsidRDefault="00284BC9">
            <w:pPr>
              <w:rPr>
                <w:rFonts w:ascii="Arial" w:hAnsi="Arial" w:cs="Arial"/>
                <w:sz w:val="22"/>
                <w:szCs w:val="22"/>
              </w:rPr>
            </w:pPr>
            <w:r w:rsidRPr="00997394">
              <w:rPr>
                <w:rFonts w:ascii="Arial" w:hAnsi="Arial" w:cs="Arial"/>
                <w:sz w:val="22"/>
                <w:szCs w:val="22"/>
              </w:rPr>
              <w:t xml:space="preserve">Able to manage most days but some days functioning is limited or manages basic tasks most of the time but this is a struggle, impact may be loss of employment, long periods off sick, </w:t>
            </w:r>
            <w:r w:rsidR="00FB20BD" w:rsidRPr="00997394">
              <w:rPr>
                <w:rFonts w:ascii="Arial" w:hAnsi="Arial" w:cs="Arial"/>
                <w:sz w:val="22"/>
                <w:szCs w:val="22"/>
              </w:rPr>
              <w:t xml:space="preserve">limited self-care and withdrawal from social relationships. </w:t>
            </w:r>
            <w:r w:rsidR="00F151DC" w:rsidRPr="00997394">
              <w:rPr>
                <w:rFonts w:ascii="Arial" w:hAnsi="Arial" w:cs="Arial"/>
                <w:sz w:val="22"/>
                <w:szCs w:val="22"/>
              </w:rPr>
              <w:t xml:space="preserve">Care of children inconsistent, some lateness at school.  </w:t>
            </w:r>
          </w:p>
        </w:tc>
        <w:tc>
          <w:tcPr>
            <w:tcW w:w="3875" w:type="dxa"/>
          </w:tcPr>
          <w:p w14:paraId="5D2B9CE5" w14:textId="77777777" w:rsidR="0079696A" w:rsidRPr="00997394" w:rsidRDefault="00284BC9" w:rsidP="00284BC9">
            <w:pPr>
              <w:rPr>
                <w:rFonts w:ascii="Arial" w:hAnsi="Arial" w:cs="Arial"/>
                <w:sz w:val="22"/>
                <w:szCs w:val="22"/>
              </w:rPr>
            </w:pPr>
            <w:r w:rsidRPr="00997394">
              <w:rPr>
                <w:rFonts w:ascii="Arial" w:hAnsi="Arial" w:cs="Arial"/>
                <w:sz w:val="22"/>
                <w:szCs w:val="22"/>
              </w:rPr>
              <w:t xml:space="preserve">All aspects of functioning affected, or some areas affected very severely (e.g. unable to leave the house, no self-care), at risk of self-neglect, homelessness or other serious consequences without remission of symptoms or unable to relate to others or maintain relationships in any way. </w:t>
            </w:r>
            <w:r w:rsidR="00F151DC" w:rsidRPr="00997394">
              <w:rPr>
                <w:rFonts w:ascii="Arial" w:hAnsi="Arial" w:cs="Arial"/>
                <w:sz w:val="22"/>
                <w:szCs w:val="22"/>
              </w:rPr>
              <w:t xml:space="preserve">Children have poor attendance and neglect of the home and basic needs are evident. </w:t>
            </w:r>
          </w:p>
        </w:tc>
      </w:tr>
      <w:tr w:rsidR="00F151DC" w:rsidRPr="0089465D" w14:paraId="2A9BE274" w14:textId="77777777" w:rsidTr="00F151DC">
        <w:tc>
          <w:tcPr>
            <w:tcW w:w="2790" w:type="dxa"/>
          </w:tcPr>
          <w:p w14:paraId="3C5D58A7" w14:textId="77777777" w:rsidR="00215FB3" w:rsidRPr="00997394" w:rsidRDefault="00215FB3">
            <w:pPr>
              <w:rPr>
                <w:rFonts w:ascii="Arial" w:hAnsi="Arial" w:cs="Arial"/>
                <w:b/>
                <w:sz w:val="22"/>
                <w:szCs w:val="22"/>
              </w:rPr>
            </w:pPr>
            <w:r w:rsidRPr="00997394">
              <w:rPr>
                <w:rFonts w:ascii="Arial" w:hAnsi="Arial" w:cs="Arial"/>
                <w:b/>
                <w:sz w:val="22"/>
                <w:szCs w:val="22"/>
              </w:rPr>
              <w:t>Access to treatment</w:t>
            </w:r>
          </w:p>
        </w:tc>
        <w:tc>
          <w:tcPr>
            <w:tcW w:w="3675" w:type="dxa"/>
          </w:tcPr>
          <w:p w14:paraId="641ECB51" w14:textId="77777777" w:rsidR="00215FB3" w:rsidRPr="00997394" w:rsidRDefault="00215FB3" w:rsidP="00215FB3">
            <w:pPr>
              <w:rPr>
                <w:rFonts w:ascii="Arial" w:hAnsi="Arial" w:cs="Arial"/>
                <w:sz w:val="22"/>
                <w:szCs w:val="22"/>
              </w:rPr>
            </w:pPr>
            <w:r w:rsidRPr="00997394">
              <w:rPr>
                <w:rFonts w:ascii="Arial" w:hAnsi="Arial" w:cs="Arial"/>
                <w:sz w:val="22"/>
                <w:szCs w:val="22"/>
              </w:rPr>
              <w:t>Engaged with appropriate multidisciplinary team and/or appropriate therapy service, GP regularly reviews medication</w:t>
            </w:r>
          </w:p>
        </w:tc>
        <w:tc>
          <w:tcPr>
            <w:tcW w:w="3975" w:type="dxa"/>
          </w:tcPr>
          <w:p w14:paraId="0C6ADBAA" w14:textId="77777777" w:rsidR="00215FB3" w:rsidRPr="00997394" w:rsidRDefault="00215FB3">
            <w:pPr>
              <w:rPr>
                <w:rFonts w:ascii="Arial" w:hAnsi="Arial" w:cs="Arial"/>
                <w:sz w:val="22"/>
                <w:szCs w:val="22"/>
              </w:rPr>
            </w:pPr>
            <w:r w:rsidRPr="00997394">
              <w:rPr>
                <w:rFonts w:ascii="Arial" w:hAnsi="Arial" w:cs="Arial"/>
                <w:sz w:val="22"/>
                <w:szCs w:val="22"/>
              </w:rPr>
              <w:t>Some brief therapy services, or time limited CMHT support available during times of difficulty</w:t>
            </w:r>
          </w:p>
        </w:tc>
        <w:tc>
          <w:tcPr>
            <w:tcW w:w="3875" w:type="dxa"/>
          </w:tcPr>
          <w:p w14:paraId="7A79B82F" w14:textId="77777777" w:rsidR="00215FB3" w:rsidRPr="00997394" w:rsidRDefault="00215FB3">
            <w:pPr>
              <w:rPr>
                <w:rFonts w:ascii="Arial" w:hAnsi="Arial" w:cs="Arial"/>
                <w:sz w:val="22"/>
                <w:szCs w:val="22"/>
              </w:rPr>
            </w:pPr>
            <w:r w:rsidRPr="00997394">
              <w:rPr>
                <w:rFonts w:ascii="Arial" w:hAnsi="Arial" w:cs="Arial"/>
                <w:sz w:val="22"/>
                <w:szCs w:val="22"/>
              </w:rPr>
              <w:t>No appropriate services available in borough, does not meet criteria</w:t>
            </w:r>
          </w:p>
        </w:tc>
      </w:tr>
      <w:tr w:rsidR="00F151DC" w:rsidRPr="0089465D" w14:paraId="2F72A1C4" w14:textId="77777777" w:rsidTr="00F151DC">
        <w:tc>
          <w:tcPr>
            <w:tcW w:w="2790" w:type="dxa"/>
          </w:tcPr>
          <w:p w14:paraId="394B4DE3" w14:textId="77777777" w:rsidR="00215FB3" w:rsidRPr="00997394" w:rsidRDefault="00215FB3">
            <w:pPr>
              <w:rPr>
                <w:rFonts w:ascii="Arial" w:hAnsi="Arial" w:cs="Arial"/>
                <w:b/>
                <w:sz w:val="22"/>
                <w:szCs w:val="22"/>
              </w:rPr>
            </w:pPr>
            <w:r w:rsidRPr="00997394">
              <w:rPr>
                <w:rFonts w:ascii="Arial" w:hAnsi="Arial" w:cs="Arial"/>
                <w:b/>
                <w:sz w:val="22"/>
                <w:szCs w:val="22"/>
              </w:rPr>
              <w:t>Engagement with treatment</w:t>
            </w:r>
          </w:p>
        </w:tc>
        <w:tc>
          <w:tcPr>
            <w:tcW w:w="3675" w:type="dxa"/>
          </w:tcPr>
          <w:p w14:paraId="18F7DDD3" w14:textId="77777777" w:rsidR="00215FB3" w:rsidRPr="00997394" w:rsidRDefault="00215FB3">
            <w:pPr>
              <w:rPr>
                <w:rFonts w:ascii="Arial" w:hAnsi="Arial" w:cs="Arial"/>
                <w:sz w:val="22"/>
                <w:szCs w:val="22"/>
              </w:rPr>
            </w:pPr>
            <w:r w:rsidRPr="00997394">
              <w:rPr>
                <w:rFonts w:ascii="Arial" w:hAnsi="Arial" w:cs="Arial"/>
                <w:sz w:val="22"/>
                <w:szCs w:val="22"/>
              </w:rPr>
              <w:t xml:space="preserve">Takes medication regularly, manages repeat prescriptions and reviews effectively, attends and engages meaningfully in all therapy sessions </w:t>
            </w:r>
          </w:p>
        </w:tc>
        <w:tc>
          <w:tcPr>
            <w:tcW w:w="3975" w:type="dxa"/>
          </w:tcPr>
          <w:p w14:paraId="7805B1C1" w14:textId="77777777" w:rsidR="00215FB3" w:rsidRPr="00997394" w:rsidRDefault="00215FB3">
            <w:pPr>
              <w:rPr>
                <w:rFonts w:ascii="Arial" w:hAnsi="Arial" w:cs="Arial"/>
                <w:sz w:val="22"/>
                <w:szCs w:val="22"/>
              </w:rPr>
            </w:pPr>
            <w:r w:rsidRPr="00997394">
              <w:rPr>
                <w:rFonts w:ascii="Arial" w:hAnsi="Arial" w:cs="Arial"/>
                <w:sz w:val="22"/>
                <w:szCs w:val="22"/>
              </w:rPr>
              <w:t xml:space="preserve">Or takes medication, but refuses therapy, or attends therapy but patchy attendance or superficial/reluctant engagement </w:t>
            </w:r>
          </w:p>
        </w:tc>
        <w:tc>
          <w:tcPr>
            <w:tcW w:w="3875" w:type="dxa"/>
          </w:tcPr>
          <w:p w14:paraId="0D812B9B" w14:textId="77777777" w:rsidR="00215FB3" w:rsidRPr="00997394" w:rsidRDefault="00215FB3">
            <w:pPr>
              <w:rPr>
                <w:rFonts w:ascii="Arial" w:hAnsi="Arial" w:cs="Arial"/>
                <w:sz w:val="22"/>
                <w:szCs w:val="22"/>
              </w:rPr>
            </w:pPr>
            <w:r w:rsidRPr="00997394">
              <w:rPr>
                <w:rFonts w:ascii="Arial" w:hAnsi="Arial" w:cs="Arial"/>
                <w:sz w:val="22"/>
                <w:szCs w:val="22"/>
              </w:rPr>
              <w:t>Non-compliant with medication, refuses to attend any therapy or reviews with CMHT, overtly hostile and defensive to treatment</w:t>
            </w:r>
          </w:p>
        </w:tc>
      </w:tr>
      <w:tr w:rsidR="00F151DC" w:rsidRPr="0089465D" w14:paraId="534314E4" w14:textId="77777777" w:rsidTr="00F151DC">
        <w:tc>
          <w:tcPr>
            <w:tcW w:w="2790" w:type="dxa"/>
          </w:tcPr>
          <w:p w14:paraId="5BB4A87B" w14:textId="77777777" w:rsidR="00215FB3" w:rsidRPr="00997394" w:rsidRDefault="00215FB3">
            <w:pPr>
              <w:rPr>
                <w:rFonts w:ascii="Arial" w:hAnsi="Arial" w:cs="Arial"/>
                <w:b/>
                <w:sz w:val="22"/>
                <w:szCs w:val="22"/>
              </w:rPr>
            </w:pPr>
            <w:r w:rsidRPr="00997394">
              <w:rPr>
                <w:rFonts w:ascii="Arial" w:hAnsi="Arial" w:cs="Arial"/>
                <w:b/>
                <w:sz w:val="22"/>
                <w:szCs w:val="22"/>
              </w:rPr>
              <w:lastRenderedPageBreak/>
              <w:t>Response to treatment</w:t>
            </w:r>
          </w:p>
        </w:tc>
        <w:tc>
          <w:tcPr>
            <w:tcW w:w="3675" w:type="dxa"/>
          </w:tcPr>
          <w:p w14:paraId="3CB04D14" w14:textId="77777777" w:rsidR="00215FB3" w:rsidRPr="00997394" w:rsidRDefault="0079696A">
            <w:pPr>
              <w:rPr>
                <w:rFonts w:ascii="Arial" w:hAnsi="Arial" w:cs="Arial"/>
                <w:sz w:val="22"/>
                <w:szCs w:val="22"/>
              </w:rPr>
            </w:pPr>
            <w:r w:rsidRPr="00997394">
              <w:rPr>
                <w:rFonts w:ascii="Arial" w:hAnsi="Arial" w:cs="Arial"/>
                <w:sz w:val="22"/>
                <w:szCs w:val="22"/>
              </w:rPr>
              <w:t>Invested in own recovery, seeking out new opportunities for further treatment, able to respond to crises with new coping strategies, evidence of new thinking and insight, generalizing skills to new situations.</w:t>
            </w:r>
          </w:p>
        </w:tc>
        <w:tc>
          <w:tcPr>
            <w:tcW w:w="3975" w:type="dxa"/>
          </w:tcPr>
          <w:p w14:paraId="5289BC4D" w14:textId="77777777" w:rsidR="00215FB3" w:rsidRPr="00997394" w:rsidRDefault="000F62AE">
            <w:pPr>
              <w:rPr>
                <w:rFonts w:ascii="Arial" w:hAnsi="Arial" w:cs="Arial"/>
                <w:sz w:val="22"/>
                <w:szCs w:val="22"/>
              </w:rPr>
            </w:pPr>
            <w:r w:rsidRPr="00997394">
              <w:rPr>
                <w:rFonts w:ascii="Arial" w:hAnsi="Arial" w:cs="Arial"/>
                <w:sz w:val="22"/>
                <w:szCs w:val="22"/>
              </w:rPr>
              <w:t xml:space="preserve">Symptom relief and some improvement in functioning but fragile to crises or not yet tested in crisis, still can default to old coping mechanisms, needs support to generalize skills to new situations.  </w:t>
            </w:r>
          </w:p>
        </w:tc>
        <w:tc>
          <w:tcPr>
            <w:tcW w:w="3875" w:type="dxa"/>
          </w:tcPr>
          <w:p w14:paraId="0909AD1E" w14:textId="77777777" w:rsidR="00215FB3" w:rsidRPr="00997394" w:rsidRDefault="0079696A">
            <w:pPr>
              <w:rPr>
                <w:rFonts w:ascii="Arial" w:hAnsi="Arial" w:cs="Arial"/>
                <w:sz w:val="22"/>
                <w:szCs w:val="22"/>
              </w:rPr>
            </w:pPr>
            <w:r w:rsidRPr="00997394">
              <w:rPr>
                <w:rFonts w:ascii="Arial" w:hAnsi="Arial" w:cs="Arial"/>
                <w:sz w:val="22"/>
                <w:szCs w:val="22"/>
              </w:rPr>
              <w:t>No change in presentation, remains hostile to treatment and unwillin</w:t>
            </w:r>
            <w:r w:rsidR="000F62AE" w:rsidRPr="00997394">
              <w:rPr>
                <w:rFonts w:ascii="Arial" w:hAnsi="Arial" w:cs="Arial"/>
                <w:sz w:val="22"/>
                <w:szCs w:val="22"/>
              </w:rPr>
              <w:t xml:space="preserve">g to accept there is a problem or has engaged with a great deal of treatment but no discernable change in mental state, insight or coping skills.  </w:t>
            </w:r>
          </w:p>
        </w:tc>
      </w:tr>
      <w:tr w:rsidR="00F151DC" w:rsidRPr="0089465D" w14:paraId="34C32E00" w14:textId="77777777" w:rsidTr="00F151DC">
        <w:tc>
          <w:tcPr>
            <w:tcW w:w="2790" w:type="dxa"/>
          </w:tcPr>
          <w:p w14:paraId="4F85431F" w14:textId="77777777" w:rsidR="00215FB3" w:rsidRPr="00997394" w:rsidRDefault="00215FB3">
            <w:pPr>
              <w:rPr>
                <w:rFonts w:ascii="Arial" w:hAnsi="Arial" w:cs="Arial"/>
                <w:b/>
                <w:sz w:val="22"/>
                <w:szCs w:val="22"/>
              </w:rPr>
            </w:pPr>
            <w:r w:rsidRPr="00997394">
              <w:rPr>
                <w:rFonts w:ascii="Arial" w:hAnsi="Arial" w:cs="Arial"/>
                <w:b/>
                <w:sz w:val="22"/>
                <w:szCs w:val="22"/>
              </w:rPr>
              <w:t>Insight</w:t>
            </w:r>
          </w:p>
        </w:tc>
        <w:tc>
          <w:tcPr>
            <w:tcW w:w="3675" w:type="dxa"/>
          </w:tcPr>
          <w:p w14:paraId="466CE35D" w14:textId="77777777" w:rsidR="00215FB3" w:rsidRPr="00997394" w:rsidRDefault="003A12E6">
            <w:pPr>
              <w:rPr>
                <w:rFonts w:ascii="Arial" w:hAnsi="Arial" w:cs="Arial"/>
                <w:sz w:val="22"/>
                <w:szCs w:val="22"/>
              </w:rPr>
            </w:pPr>
            <w:r w:rsidRPr="00997394">
              <w:rPr>
                <w:rFonts w:ascii="Arial" w:hAnsi="Arial" w:cs="Arial"/>
                <w:sz w:val="22"/>
                <w:szCs w:val="22"/>
              </w:rPr>
              <w:t xml:space="preserve">Full insight into nature and degree of own illness, triggers and need for treatment.  Also has insight into how this affects others including the child.  </w:t>
            </w:r>
          </w:p>
        </w:tc>
        <w:tc>
          <w:tcPr>
            <w:tcW w:w="3975" w:type="dxa"/>
          </w:tcPr>
          <w:p w14:paraId="5A5B3E3A" w14:textId="77777777" w:rsidR="00215FB3" w:rsidRPr="00997394" w:rsidRDefault="002015E3">
            <w:pPr>
              <w:rPr>
                <w:rFonts w:ascii="Arial" w:hAnsi="Arial" w:cs="Arial"/>
                <w:sz w:val="22"/>
                <w:szCs w:val="22"/>
              </w:rPr>
            </w:pPr>
            <w:r w:rsidRPr="00997394">
              <w:rPr>
                <w:rFonts w:ascii="Arial" w:hAnsi="Arial" w:cs="Arial"/>
                <w:sz w:val="22"/>
                <w:szCs w:val="22"/>
              </w:rPr>
              <w:t>Accepts has a difficulty</w:t>
            </w:r>
            <w:r w:rsidR="003A12E6" w:rsidRPr="00997394">
              <w:rPr>
                <w:rFonts w:ascii="Arial" w:hAnsi="Arial" w:cs="Arial"/>
                <w:sz w:val="22"/>
                <w:szCs w:val="22"/>
              </w:rPr>
              <w:t xml:space="preserve"> but denies any impact on themselves or their child, may feel they don’t need treatment and can manage by themselves.  Understands they have a difficulty and there is some impact on the child but feels it is under control or is unrealistic about prognosis.  </w:t>
            </w:r>
          </w:p>
        </w:tc>
        <w:tc>
          <w:tcPr>
            <w:tcW w:w="3875" w:type="dxa"/>
          </w:tcPr>
          <w:p w14:paraId="796F0FEF" w14:textId="77777777" w:rsidR="00215FB3" w:rsidRPr="00997394" w:rsidRDefault="003A12E6">
            <w:pPr>
              <w:rPr>
                <w:rFonts w:ascii="Arial" w:hAnsi="Arial" w:cs="Arial"/>
                <w:sz w:val="22"/>
                <w:szCs w:val="22"/>
              </w:rPr>
            </w:pPr>
            <w:r w:rsidRPr="00997394">
              <w:rPr>
                <w:rFonts w:ascii="Arial" w:hAnsi="Arial" w:cs="Arial"/>
                <w:sz w:val="22"/>
                <w:szCs w:val="22"/>
              </w:rPr>
              <w:t xml:space="preserve">Does not believe they have a problem, does not feel they need treatment and does not make links between their own mental state and their children’s wellbeing.  </w:t>
            </w:r>
          </w:p>
        </w:tc>
      </w:tr>
      <w:tr w:rsidR="00F151DC" w:rsidRPr="0089465D" w14:paraId="01091484" w14:textId="77777777" w:rsidTr="00F151DC">
        <w:tc>
          <w:tcPr>
            <w:tcW w:w="2790" w:type="dxa"/>
          </w:tcPr>
          <w:p w14:paraId="3EC87850" w14:textId="77777777" w:rsidR="00215FB3" w:rsidRPr="00997394" w:rsidRDefault="00215FB3">
            <w:pPr>
              <w:rPr>
                <w:rFonts w:ascii="Arial" w:hAnsi="Arial" w:cs="Arial"/>
                <w:b/>
                <w:sz w:val="22"/>
                <w:szCs w:val="22"/>
              </w:rPr>
            </w:pPr>
            <w:r w:rsidRPr="00997394">
              <w:rPr>
                <w:rFonts w:ascii="Arial" w:hAnsi="Arial" w:cs="Arial"/>
                <w:b/>
                <w:sz w:val="22"/>
                <w:szCs w:val="22"/>
              </w:rPr>
              <w:t>Impact on parent-child interaction</w:t>
            </w:r>
          </w:p>
        </w:tc>
        <w:tc>
          <w:tcPr>
            <w:tcW w:w="3675" w:type="dxa"/>
          </w:tcPr>
          <w:p w14:paraId="2BBC6563" w14:textId="77777777" w:rsidR="00215FB3" w:rsidRPr="00997394" w:rsidRDefault="00FB20BD">
            <w:pPr>
              <w:rPr>
                <w:rFonts w:ascii="Arial" w:hAnsi="Arial" w:cs="Arial"/>
                <w:sz w:val="22"/>
                <w:szCs w:val="22"/>
              </w:rPr>
            </w:pPr>
            <w:r w:rsidRPr="00997394">
              <w:rPr>
                <w:rFonts w:ascii="Arial" w:hAnsi="Arial" w:cs="Arial"/>
                <w:sz w:val="22"/>
                <w:szCs w:val="22"/>
              </w:rPr>
              <w:t xml:space="preserve">Warm and attuned interactions noted, attachment behaviours in child indicate security.  </w:t>
            </w:r>
          </w:p>
        </w:tc>
        <w:tc>
          <w:tcPr>
            <w:tcW w:w="3975" w:type="dxa"/>
          </w:tcPr>
          <w:p w14:paraId="758A5603" w14:textId="77777777" w:rsidR="00215FB3" w:rsidRPr="00997394" w:rsidRDefault="00FB20BD">
            <w:pPr>
              <w:rPr>
                <w:rFonts w:ascii="Arial" w:hAnsi="Arial" w:cs="Arial"/>
                <w:sz w:val="22"/>
                <w:szCs w:val="22"/>
              </w:rPr>
            </w:pPr>
            <w:r w:rsidRPr="00997394">
              <w:rPr>
                <w:rFonts w:ascii="Arial" w:hAnsi="Arial" w:cs="Arial"/>
                <w:sz w:val="22"/>
                <w:szCs w:val="22"/>
              </w:rPr>
              <w:t xml:space="preserve">Inconsistent or restricted affect, lower involvement, capacity for attunement but at times intrusive or withdrawn.  </w:t>
            </w:r>
            <w:r w:rsidR="004F3C3C" w:rsidRPr="00997394">
              <w:rPr>
                <w:rFonts w:ascii="Arial" w:hAnsi="Arial" w:cs="Arial"/>
                <w:sz w:val="22"/>
                <w:szCs w:val="22"/>
              </w:rPr>
              <w:t xml:space="preserve">Own emotional states can spill over in front of the child and at times some poor boundaries around sharing.  </w:t>
            </w:r>
          </w:p>
        </w:tc>
        <w:tc>
          <w:tcPr>
            <w:tcW w:w="3875" w:type="dxa"/>
          </w:tcPr>
          <w:p w14:paraId="5712A321" w14:textId="77777777" w:rsidR="00215FB3" w:rsidRPr="00997394" w:rsidRDefault="00FB20BD" w:rsidP="003A12E6">
            <w:pPr>
              <w:rPr>
                <w:rFonts w:ascii="Arial" w:hAnsi="Arial" w:cs="Arial"/>
                <w:sz w:val="22"/>
                <w:szCs w:val="22"/>
              </w:rPr>
            </w:pPr>
            <w:r w:rsidRPr="00997394">
              <w:rPr>
                <w:rFonts w:ascii="Arial" w:hAnsi="Arial" w:cs="Arial"/>
                <w:sz w:val="22"/>
                <w:szCs w:val="22"/>
              </w:rPr>
              <w:t xml:space="preserve">Consistently </w:t>
            </w:r>
            <w:r w:rsidR="004F3C3C" w:rsidRPr="00997394">
              <w:rPr>
                <w:rFonts w:ascii="Arial" w:hAnsi="Arial" w:cs="Arial"/>
                <w:sz w:val="22"/>
                <w:szCs w:val="22"/>
              </w:rPr>
              <w:t xml:space="preserve">poor interactions, low involvement/warmth, </w:t>
            </w:r>
            <w:r w:rsidR="003A12E6" w:rsidRPr="00997394">
              <w:rPr>
                <w:rFonts w:ascii="Arial" w:hAnsi="Arial" w:cs="Arial"/>
                <w:sz w:val="22"/>
                <w:szCs w:val="22"/>
              </w:rPr>
              <w:t>intrusive</w:t>
            </w:r>
            <w:r w:rsidR="004F3C3C" w:rsidRPr="00997394">
              <w:rPr>
                <w:rFonts w:ascii="Arial" w:hAnsi="Arial" w:cs="Arial"/>
                <w:sz w:val="22"/>
                <w:szCs w:val="22"/>
              </w:rPr>
              <w:t xml:space="preserve">/withdrawn, negative/critical, creates anxiety in the child, draws child into own difficulties.  </w:t>
            </w:r>
            <w:r w:rsidRPr="00997394">
              <w:rPr>
                <w:rFonts w:ascii="Arial" w:hAnsi="Arial" w:cs="Arial"/>
                <w:sz w:val="22"/>
                <w:szCs w:val="22"/>
              </w:rPr>
              <w:t xml:space="preserve"> Intermittent bizarre or hostile interactions with child. </w:t>
            </w:r>
          </w:p>
        </w:tc>
      </w:tr>
      <w:tr w:rsidR="00F151DC" w:rsidRPr="0089465D" w14:paraId="573A3A76" w14:textId="77777777" w:rsidTr="00F151DC">
        <w:tc>
          <w:tcPr>
            <w:tcW w:w="2790" w:type="dxa"/>
          </w:tcPr>
          <w:p w14:paraId="5464B22A" w14:textId="77777777" w:rsidR="00215FB3" w:rsidRPr="00997394" w:rsidRDefault="00215FB3">
            <w:pPr>
              <w:rPr>
                <w:rFonts w:ascii="Arial" w:hAnsi="Arial" w:cs="Arial"/>
                <w:b/>
                <w:sz w:val="22"/>
                <w:szCs w:val="22"/>
              </w:rPr>
            </w:pPr>
            <w:r w:rsidRPr="00997394">
              <w:rPr>
                <w:rFonts w:ascii="Arial" w:hAnsi="Arial" w:cs="Arial"/>
                <w:b/>
                <w:sz w:val="22"/>
                <w:szCs w:val="22"/>
              </w:rPr>
              <w:t>Developmental impact</w:t>
            </w:r>
          </w:p>
        </w:tc>
        <w:tc>
          <w:tcPr>
            <w:tcW w:w="3675" w:type="dxa"/>
          </w:tcPr>
          <w:p w14:paraId="3613E787" w14:textId="77777777" w:rsidR="00215FB3" w:rsidRPr="00997394" w:rsidRDefault="00B8294C">
            <w:pPr>
              <w:rPr>
                <w:rFonts w:ascii="Arial" w:hAnsi="Arial" w:cs="Arial"/>
                <w:sz w:val="22"/>
                <w:szCs w:val="22"/>
              </w:rPr>
            </w:pPr>
            <w:r w:rsidRPr="00997394">
              <w:rPr>
                <w:rFonts w:ascii="Arial" w:hAnsi="Arial" w:cs="Arial"/>
                <w:sz w:val="22"/>
                <w:szCs w:val="22"/>
              </w:rPr>
              <w:t>Onset later in child’s development</w:t>
            </w:r>
            <w:r w:rsidR="00FB20BD" w:rsidRPr="00997394">
              <w:rPr>
                <w:rFonts w:ascii="Arial" w:hAnsi="Arial" w:cs="Arial"/>
                <w:sz w:val="22"/>
                <w:szCs w:val="22"/>
              </w:rPr>
              <w:t xml:space="preserve"> and/or very brief and mild episodes.  </w:t>
            </w:r>
          </w:p>
        </w:tc>
        <w:tc>
          <w:tcPr>
            <w:tcW w:w="3975" w:type="dxa"/>
          </w:tcPr>
          <w:p w14:paraId="34A5E50F" w14:textId="77777777" w:rsidR="00215FB3" w:rsidRPr="00997394" w:rsidRDefault="00F151DC" w:rsidP="00F151DC">
            <w:pPr>
              <w:rPr>
                <w:rFonts w:ascii="Arial" w:hAnsi="Arial" w:cs="Arial"/>
                <w:sz w:val="22"/>
                <w:szCs w:val="22"/>
              </w:rPr>
            </w:pPr>
            <w:r w:rsidRPr="00997394">
              <w:rPr>
                <w:rFonts w:ascii="Arial" w:hAnsi="Arial" w:cs="Arial"/>
                <w:sz w:val="22"/>
                <w:szCs w:val="22"/>
              </w:rPr>
              <w:t xml:space="preserve">Onset may have been earlier but episodes more brief or mild, or more severe difficulties with later onset in child’s life.  </w:t>
            </w:r>
            <w:r w:rsidR="00FB20BD" w:rsidRPr="00997394">
              <w:rPr>
                <w:rFonts w:ascii="Arial" w:hAnsi="Arial" w:cs="Arial"/>
                <w:sz w:val="22"/>
                <w:szCs w:val="22"/>
              </w:rPr>
              <w:t xml:space="preserve">  </w:t>
            </w:r>
          </w:p>
        </w:tc>
        <w:tc>
          <w:tcPr>
            <w:tcW w:w="3875" w:type="dxa"/>
          </w:tcPr>
          <w:p w14:paraId="5B514112" w14:textId="77777777" w:rsidR="00215FB3" w:rsidRPr="00997394" w:rsidRDefault="00B8294C">
            <w:pPr>
              <w:rPr>
                <w:rFonts w:ascii="Arial" w:hAnsi="Arial" w:cs="Arial"/>
                <w:sz w:val="22"/>
                <w:szCs w:val="22"/>
              </w:rPr>
            </w:pPr>
            <w:r w:rsidRPr="00997394">
              <w:rPr>
                <w:rFonts w:ascii="Arial" w:hAnsi="Arial" w:cs="Arial"/>
                <w:sz w:val="22"/>
                <w:szCs w:val="22"/>
              </w:rPr>
              <w:t xml:space="preserve">Onset of illness during early developmental phase and continuous throughout. </w:t>
            </w:r>
          </w:p>
        </w:tc>
      </w:tr>
      <w:tr w:rsidR="00F151DC" w:rsidRPr="0089465D" w14:paraId="7EDF805C" w14:textId="77777777" w:rsidTr="00F151DC">
        <w:tc>
          <w:tcPr>
            <w:tcW w:w="2790" w:type="dxa"/>
          </w:tcPr>
          <w:p w14:paraId="6FE1A26C" w14:textId="77777777" w:rsidR="00215FB3" w:rsidRPr="00997394" w:rsidRDefault="00215FB3">
            <w:pPr>
              <w:rPr>
                <w:rFonts w:ascii="Arial" w:hAnsi="Arial" w:cs="Arial"/>
                <w:b/>
                <w:sz w:val="22"/>
                <w:szCs w:val="22"/>
              </w:rPr>
            </w:pPr>
            <w:r w:rsidRPr="00997394">
              <w:rPr>
                <w:rFonts w:ascii="Arial" w:hAnsi="Arial" w:cs="Arial"/>
                <w:b/>
                <w:sz w:val="22"/>
                <w:szCs w:val="22"/>
              </w:rPr>
              <w:t>Child resilience</w:t>
            </w:r>
          </w:p>
        </w:tc>
        <w:tc>
          <w:tcPr>
            <w:tcW w:w="3675" w:type="dxa"/>
          </w:tcPr>
          <w:p w14:paraId="3E20F61B" w14:textId="77777777" w:rsidR="00215FB3" w:rsidRPr="00997394" w:rsidRDefault="00FB20BD">
            <w:pPr>
              <w:rPr>
                <w:rFonts w:ascii="Arial" w:hAnsi="Arial" w:cs="Arial"/>
                <w:sz w:val="22"/>
                <w:szCs w:val="22"/>
              </w:rPr>
            </w:pPr>
            <w:r w:rsidRPr="00997394">
              <w:rPr>
                <w:rFonts w:ascii="Arial" w:hAnsi="Arial" w:cs="Arial"/>
                <w:sz w:val="22"/>
                <w:szCs w:val="22"/>
              </w:rPr>
              <w:t xml:space="preserve">Child has good coping skills, a secure attachment to at least one caregiver, has an understanding of their parents’ difficulties and will seek out support when needed.  </w:t>
            </w:r>
          </w:p>
        </w:tc>
        <w:tc>
          <w:tcPr>
            <w:tcW w:w="3975" w:type="dxa"/>
          </w:tcPr>
          <w:p w14:paraId="118E40CE" w14:textId="77777777" w:rsidR="00215FB3" w:rsidRPr="00997394" w:rsidRDefault="00FB20BD">
            <w:pPr>
              <w:rPr>
                <w:rFonts w:ascii="Arial" w:hAnsi="Arial" w:cs="Arial"/>
                <w:sz w:val="22"/>
                <w:szCs w:val="22"/>
              </w:rPr>
            </w:pPr>
            <w:r w:rsidRPr="00997394">
              <w:rPr>
                <w:rFonts w:ascii="Arial" w:hAnsi="Arial" w:cs="Arial"/>
                <w:sz w:val="22"/>
                <w:szCs w:val="22"/>
              </w:rPr>
              <w:t xml:space="preserve">Child has some superficial resilience but may be carrying latent vulnerability or be burdened by parentification, some ability to cope and seek help but also concerns of unhelpful coping or holding in difficult emotions at times. </w:t>
            </w:r>
          </w:p>
        </w:tc>
        <w:tc>
          <w:tcPr>
            <w:tcW w:w="3875" w:type="dxa"/>
          </w:tcPr>
          <w:p w14:paraId="1958CDE5" w14:textId="77777777" w:rsidR="00215FB3" w:rsidRPr="00997394" w:rsidRDefault="00FB20BD">
            <w:pPr>
              <w:rPr>
                <w:rFonts w:ascii="Arial" w:hAnsi="Arial" w:cs="Arial"/>
                <w:sz w:val="22"/>
                <w:szCs w:val="22"/>
              </w:rPr>
            </w:pPr>
            <w:r w:rsidRPr="00997394">
              <w:rPr>
                <w:rFonts w:ascii="Arial" w:hAnsi="Arial" w:cs="Arial"/>
                <w:sz w:val="22"/>
                <w:szCs w:val="22"/>
              </w:rPr>
              <w:t xml:space="preserve">Infant or older child with limited coping resources or developmental disability or already seriously impacted by neglect or abuse.  </w:t>
            </w:r>
            <w:r w:rsidR="00B335F2" w:rsidRPr="00997394">
              <w:rPr>
                <w:rFonts w:ascii="Arial" w:hAnsi="Arial" w:cs="Arial"/>
                <w:sz w:val="22"/>
                <w:szCs w:val="22"/>
              </w:rPr>
              <w:t xml:space="preserve">Child’s behavior is challenging and likely to place additional stress on parent. </w:t>
            </w:r>
          </w:p>
        </w:tc>
      </w:tr>
      <w:tr w:rsidR="00F151DC" w:rsidRPr="0089465D" w14:paraId="7CC0E96C" w14:textId="77777777" w:rsidTr="00F151DC">
        <w:tc>
          <w:tcPr>
            <w:tcW w:w="2790" w:type="dxa"/>
          </w:tcPr>
          <w:p w14:paraId="5F4C5623" w14:textId="77777777" w:rsidR="00215FB3" w:rsidRPr="00997394" w:rsidRDefault="00215FB3">
            <w:pPr>
              <w:rPr>
                <w:rFonts w:ascii="Arial" w:hAnsi="Arial" w:cs="Arial"/>
                <w:b/>
                <w:sz w:val="22"/>
                <w:szCs w:val="22"/>
              </w:rPr>
            </w:pPr>
            <w:r w:rsidRPr="00997394">
              <w:rPr>
                <w:rFonts w:ascii="Arial" w:hAnsi="Arial" w:cs="Arial"/>
                <w:b/>
                <w:sz w:val="22"/>
                <w:szCs w:val="22"/>
              </w:rPr>
              <w:t>Social support</w:t>
            </w:r>
          </w:p>
        </w:tc>
        <w:tc>
          <w:tcPr>
            <w:tcW w:w="3675" w:type="dxa"/>
          </w:tcPr>
          <w:p w14:paraId="0E915B5A" w14:textId="77777777" w:rsidR="00215FB3" w:rsidRPr="00997394" w:rsidRDefault="00C31E2F">
            <w:pPr>
              <w:rPr>
                <w:rFonts w:ascii="Arial" w:hAnsi="Arial" w:cs="Arial"/>
                <w:sz w:val="22"/>
                <w:szCs w:val="22"/>
              </w:rPr>
            </w:pPr>
            <w:r w:rsidRPr="00997394">
              <w:rPr>
                <w:rFonts w:ascii="Arial" w:hAnsi="Arial" w:cs="Arial"/>
                <w:sz w:val="22"/>
                <w:szCs w:val="22"/>
              </w:rPr>
              <w:t xml:space="preserve">Well functioning and committed partner who understands illness and is attuned to child, good network of family and friends to </w:t>
            </w:r>
            <w:r w:rsidRPr="00997394">
              <w:rPr>
                <w:rFonts w:ascii="Arial" w:hAnsi="Arial" w:cs="Arial"/>
                <w:sz w:val="22"/>
                <w:szCs w:val="22"/>
              </w:rPr>
              <w:lastRenderedPageBreak/>
              <w:t xml:space="preserve">offer respite to parent and child and support child to understand parents’ difficulties. </w:t>
            </w:r>
          </w:p>
        </w:tc>
        <w:tc>
          <w:tcPr>
            <w:tcW w:w="3975" w:type="dxa"/>
          </w:tcPr>
          <w:p w14:paraId="796A4EFA" w14:textId="77777777" w:rsidR="00215FB3" w:rsidRPr="00997394" w:rsidRDefault="00C31E2F">
            <w:pPr>
              <w:rPr>
                <w:rFonts w:ascii="Arial" w:hAnsi="Arial" w:cs="Arial"/>
                <w:sz w:val="22"/>
                <w:szCs w:val="22"/>
              </w:rPr>
            </w:pPr>
            <w:r w:rsidRPr="00997394">
              <w:rPr>
                <w:rFonts w:ascii="Arial" w:hAnsi="Arial" w:cs="Arial"/>
                <w:sz w:val="22"/>
                <w:szCs w:val="22"/>
              </w:rPr>
              <w:lastRenderedPageBreak/>
              <w:t xml:space="preserve">Limited social support, or partner with some moderate difficulties of their own, perhaps a family context that can </w:t>
            </w:r>
            <w:r w:rsidRPr="00997394">
              <w:rPr>
                <w:rFonts w:ascii="Arial" w:hAnsi="Arial" w:cs="Arial"/>
                <w:sz w:val="22"/>
                <w:szCs w:val="22"/>
              </w:rPr>
              <w:lastRenderedPageBreak/>
              <w:t xml:space="preserve">be supportive but also lacks insight or can be conflictual at times.  </w:t>
            </w:r>
          </w:p>
        </w:tc>
        <w:tc>
          <w:tcPr>
            <w:tcW w:w="3875" w:type="dxa"/>
          </w:tcPr>
          <w:p w14:paraId="7E64D15D" w14:textId="77777777" w:rsidR="00215FB3" w:rsidRPr="00997394" w:rsidRDefault="00C31E2F" w:rsidP="00C31E2F">
            <w:pPr>
              <w:rPr>
                <w:rFonts w:ascii="Arial" w:hAnsi="Arial" w:cs="Arial"/>
                <w:sz w:val="22"/>
                <w:szCs w:val="22"/>
              </w:rPr>
            </w:pPr>
            <w:r w:rsidRPr="00997394">
              <w:rPr>
                <w:rFonts w:ascii="Arial" w:hAnsi="Arial" w:cs="Arial"/>
                <w:sz w:val="22"/>
                <w:szCs w:val="22"/>
              </w:rPr>
              <w:lastRenderedPageBreak/>
              <w:t xml:space="preserve">Isolated, no supports or mentally unwell or abusive partner or substance misusing partner or social network is predominantly antisocial </w:t>
            </w:r>
            <w:r w:rsidRPr="00997394">
              <w:rPr>
                <w:rFonts w:ascii="Arial" w:hAnsi="Arial" w:cs="Arial"/>
                <w:sz w:val="22"/>
                <w:szCs w:val="22"/>
              </w:rPr>
              <w:lastRenderedPageBreak/>
              <w:t xml:space="preserve">or substance using with high exposure to conflict and risk.  </w:t>
            </w:r>
          </w:p>
        </w:tc>
      </w:tr>
    </w:tbl>
    <w:p w14:paraId="0FC7D231" w14:textId="77777777" w:rsidR="000D3958" w:rsidRDefault="00836DF8"/>
    <w:p w14:paraId="7FD7624F" w14:textId="77777777" w:rsidR="00C31E2F" w:rsidRDefault="00C31E2F" w:rsidP="00C31E2F"/>
    <w:tbl>
      <w:tblPr>
        <w:tblStyle w:val="TableGrid"/>
        <w:tblW w:w="14437" w:type="dxa"/>
        <w:tblInd w:w="-365" w:type="dxa"/>
        <w:tblLook w:val="04A0" w:firstRow="1" w:lastRow="0" w:firstColumn="1" w:lastColumn="0" w:noHBand="0" w:noVBand="1"/>
      </w:tblPr>
      <w:tblGrid>
        <w:gridCol w:w="14437"/>
      </w:tblGrid>
      <w:tr w:rsidR="00DC68B8" w14:paraId="6B64E144" w14:textId="77777777" w:rsidTr="009C436A">
        <w:trPr>
          <w:trHeight w:val="1272"/>
        </w:trPr>
        <w:tc>
          <w:tcPr>
            <w:tcW w:w="14437" w:type="dxa"/>
          </w:tcPr>
          <w:p w14:paraId="04E37FF7" w14:textId="77777777" w:rsidR="00DC68B8" w:rsidRPr="00BF583E" w:rsidRDefault="00DC68B8" w:rsidP="00DC68B8">
            <w:pPr>
              <w:rPr>
                <w:b/>
              </w:rPr>
            </w:pPr>
            <w:r w:rsidRPr="00BF583E">
              <w:rPr>
                <w:b/>
              </w:rPr>
              <w:t>Opportunities for intervention – ‘solvable problems’</w:t>
            </w:r>
          </w:p>
          <w:p w14:paraId="26B0E599" w14:textId="77777777" w:rsidR="00DC68B8" w:rsidRDefault="00DC68B8" w:rsidP="00C31E2F"/>
        </w:tc>
      </w:tr>
    </w:tbl>
    <w:p w14:paraId="1822E0DF" w14:textId="77777777" w:rsidR="00BF583E" w:rsidRDefault="00BF583E" w:rsidP="00C31E2F"/>
    <w:p w14:paraId="0D198589" w14:textId="5586E586" w:rsidR="009C436A" w:rsidRDefault="009C436A" w:rsidP="009C436A">
      <w:pPr>
        <w:ind w:left="-426"/>
        <w:rPr>
          <w:i/>
        </w:rPr>
      </w:pPr>
      <w:r w:rsidRPr="009C436A">
        <w:rPr>
          <w:i/>
        </w:rPr>
        <w:t xml:space="preserve">N.B. This is a tool to help organise your thinking and critically review evidence in cases where parents have mental health difficulties.  It is not designed to be a prescriptive or definitive measure of risk and should be used in the context of your overall structured professional judgement, in conjunction with the broader evidence in the case.  </w:t>
      </w:r>
    </w:p>
    <w:p w14:paraId="33202391" w14:textId="73013C00" w:rsidR="003D3FAF" w:rsidRDefault="003D3FAF" w:rsidP="009C436A">
      <w:pPr>
        <w:ind w:left="-426"/>
        <w:rPr>
          <w:i/>
        </w:rPr>
      </w:pPr>
    </w:p>
    <w:p w14:paraId="1167D366" w14:textId="588664F9" w:rsidR="005766C8" w:rsidRDefault="003D3FAF" w:rsidP="009C436A">
      <w:pPr>
        <w:ind w:left="-426"/>
        <w:rPr>
          <w:i/>
        </w:rPr>
      </w:pPr>
      <w:r>
        <w:rPr>
          <w:rFonts w:ascii="Times New Roman" w:eastAsia="Times New Roman" w:hAnsi="Times New Roman" w:cs="Times New Roman"/>
          <w:noProof/>
          <w:lang w:eastAsia="en-GB"/>
        </w:rPr>
        <mc:AlternateContent>
          <mc:Choice Requires="wps">
            <w:drawing>
              <wp:anchor distT="45720" distB="45720" distL="114300" distR="114300" simplePos="0" relativeHeight="251659264" behindDoc="1" locked="0" layoutInCell="1" allowOverlap="1" wp14:anchorId="51A0E479" wp14:editId="01AD7EA9">
                <wp:simplePos x="0" y="0"/>
                <wp:positionH relativeFrom="margin">
                  <wp:posOffset>-99060</wp:posOffset>
                </wp:positionH>
                <wp:positionV relativeFrom="paragraph">
                  <wp:posOffset>4916170</wp:posOffset>
                </wp:positionV>
                <wp:extent cx="5631180" cy="701040"/>
                <wp:effectExtent l="0" t="0" r="2667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701040"/>
                        </a:xfrm>
                        <a:prstGeom prst="rect">
                          <a:avLst/>
                        </a:prstGeom>
                        <a:solidFill>
                          <a:srgbClr val="FFFFFF"/>
                        </a:solidFill>
                        <a:ln w="9525">
                          <a:solidFill>
                            <a:srgbClr val="000000"/>
                          </a:solidFill>
                          <a:miter lim="800000"/>
                          <a:headEnd/>
                          <a:tailEnd/>
                        </a:ln>
                      </wps:spPr>
                      <wps:txbx>
                        <w:txbxContent>
                          <w:p w14:paraId="2F35700B" w14:textId="77777777" w:rsidR="003D3FAF" w:rsidRDefault="003D3FAF" w:rsidP="003D3FAF">
                            <w:pPr>
                              <w:pStyle w:val="NormalWeb"/>
                              <w:rPr>
                                <w:rFonts w:ascii="Arial" w:eastAsia="Calibri" w:hAnsi="Arial" w:cs="Arial"/>
                                <w:sz w:val="20"/>
                                <w:szCs w:val="22"/>
                                <w:lang w:bidi="ar-SA"/>
                              </w:rPr>
                            </w:pPr>
                            <w:r>
                              <w:rPr>
                                <w:rFonts w:ascii="Arial" w:eastAsia="Calibri" w:hAnsi="Arial" w:cs="Arial"/>
                                <w:b/>
                                <w:bCs/>
                                <w:i/>
                                <w:sz w:val="20"/>
                                <w:szCs w:val="22"/>
                                <w:lang w:bidi="ar-SA"/>
                              </w:rPr>
                              <w:t>Important</w:t>
                            </w:r>
                            <w:r>
                              <w:rPr>
                                <w:rFonts w:ascii="Arial" w:eastAsia="Calibri" w:hAnsi="Arial" w:cs="Arial"/>
                                <w:i/>
                                <w:sz w:val="20"/>
                                <w:szCs w:val="22"/>
                                <w:lang w:bidi="ar-SA"/>
                              </w:rPr>
                              <w:t xml:space="preserve">: </w:t>
                            </w:r>
                            <w:r>
                              <w:rPr>
                                <w:rFonts w:ascii="Arial" w:eastAsia="Calibri" w:hAnsi="Arial" w:cs="Arial"/>
                                <w:bCs/>
                                <w:i/>
                                <w:iCs/>
                                <w:sz w:val="20"/>
                                <w:szCs w:val="22"/>
                                <w:lang w:bidi="ar-SA"/>
                              </w:rPr>
                              <w:t xml:space="preserve">This </w:t>
                            </w:r>
                            <w:r>
                              <w:rPr>
                                <w:rFonts w:ascii="Arial" w:eastAsia="Calibri" w:hAnsi="Arial" w:cs="Arial"/>
                                <w:bCs/>
                                <w:i/>
                                <w:iCs/>
                                <w:color w:val="FF0000"/>
                                <w:sz w:val="20"/>
                                <w:szCs w:val="22"/>
                                <w:lang w:bidi="ar-SA"/>
                              </w:rPr>
                              <w:t xml:space="preserve">tool/ guidance (remove as appropriate) </w:t>
                            </w:r>
                            <w:r>
                              <w:rPr>
                                <w:rFonts w:ascii="Arial" w:eastAsia="Calibri" w:hAnsi="Arial" w:cs="Arial"/>
                                <w:bCs/>
                                <w:i/>
                                <w:iCs/>
                                <w:sz w:val="20"/>
                                <w:szCs w:val="22"/>
                                <w:lang w:bidi="ar-SA"/>
                              </w:rPr>
                              <w:t xml:space="preserve">has been developed from existing evidence base and research, however is </w:t>
                            </w:r>
                            <w:r>
                              <w:rPr>
                                <w:rFonts w:ascii="Arial" w:eastAsia="Calibri" w:hAnsi="Arial" w:cs="Arial"/>
                                <w:bCs/>
                                <w:i/>
                                <w:iCs/>
                                <w:sz w:val="20"/>
                                <w:szCs w:val="22"/>
                                <w:u w:val="single"/>
                                <w:lang w:bidi="ar-SA"/>
                              </w:rPr>
                              <w:t xml:space="preserve">not </w:t>
                            </w:r>
                            <w:r>
                              <w:rPr>
                                <w:rFonts w:ascii="Arial" w:eastAsia="Calibri" w:hAnsi="Arial" w:cs="Arial"/>
                                <w:bCs/>
                                <w:i/>
                                <w:iCs/>
                                <w:sz w:val="20"/>
                                <w:szCs w:val="22"/>
                                <w:lang w:bidi="ar-SA"/>
                              </w:rPr>
                              <w:t xml:space="preserve">a validated tool. The tool should be used to inform the assessment and analysis and is not a replacement for the professional judgement of the practitioner. </w:t>
                            </w:r>
                            <w:r>
                              <w:rPr>
                                <w:rFonts w:ascii="Arial" w:eastAsia="Calibri" w:hAnsi="Arial" w:cs="Arial"/>
                                <w:sz w:val="20"/>
                                <w:szCs w:val="22"/>
                                <w:lang w:bidi="ar-S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0E479" id="_x0000_t202" coordsize="21600,21600" o:spt="202" path="m,l,21600r21600,l21600,xe">
                <v:stroke joinstyle="miter"/>
                <v:path gradientshapeok="t" o:connecttype="rect"/>
              </v:shapetype>
              <v:shape id="Text Box 3" o:spid="_x0000_s1026" type="#_x0000_t202" style="position:absolute;left:0;text-align:left;margin-left:-7.8pt;margin-top:387.1pt;width:443.4pt;height:55.2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UQIQIAAEQEAAAOAAAAZHJzL2Uyb0RvYy54bWysU9tu2zAMfR+wfxD0vjjXNjXiFF26DAO6&#10;C9DuA2hZjoVJoicpsbOvHyWnWdBtL8P0IIgidUSeQ65ue6PZQTqv0BZ8MhpzJq3AStldwb8+bd8s&#10;OfMBbAUarSz4UXp+u379atW1uZxig7qSjhGI9XnXFrwJoc2zzItGGvAjbKUlZ43OQCDT7bLKQUfo&#10;RmfT8fgq69BVrUMhvafb+8HJ1wm/rqUIn+vay8B0wSm3kHaX9jLu2XoF+c5B2yhxSgP+IQsDytKn&#10;Z6h7CMD2Tv0GZZRw6LEOI4Emw7pWQqYaqJrJ+EU1jw20MtVC5Pj2TJP/f7Di0+GLY6oq+IwzC4Yk&#10;epJ9YG+xZ7PITtf6nIIeWwoLPV2TyqlS3z6g+OaZxU0DdifvnMOukVBRdpP4Mrt4OuD4CFJ2H7Gi&#10;b2AfMAH1tTOROiKDETqpdDwrE1MRdLm4mk0mS3IJ8l0TU/MkXQb58+vW+fBeomHxUHBHyid0ODz4&#10;ELOB/DkkfuZRq2qrtE6G25Ub7dgBqEu2aaUCXoRpy7qC3yymi4GAv0KM0/oThFGB2l0rU/DlOQjy&#10;SNs7W6VmDKD0cKaUtT3xGKkbSAx92Z90KbE6EqMOh7amMaRDg+4HZx21dMH99z04yZn+YEmVm8mc&#10;aGMhGfPF9ZQMd+kpLz1gBUEVPHA2HDchzU0kzOIdqVerRGyUecjklCu1auL7NFZxFi7tFPVr+Nc/&#10;AQAA//8DAFBLAwQUAAYACAAAACEAwcuaeOEAAAALAQAADwAAAGRycy9kb3ducmV2LnhtbEyPy07D&#10;MBBF90j8gzVIbFDrpIQkhDgVQgLBDkpVtm48TSL8CLabhr9nWMHujubozpl6PRvNJvRhcFZAukyA&#10;oW2dGmwnYPv+uCiBhSitktpZFPCNAdbN+VktK+VO9g2nTewYldhQSQF9jGPFeWh7NDIs3YiWdgfn&#10;jYw0+o4rL09UbjRfJUnOjRwsXejliA89tp+boxFQZs/TR3i5ft21+UHfxqtievryQlxezPd3wCLO&#10;8Q+GX31Sh4ac9u5oVWBawCK9yQkVUBTZChgRZZFS2FMosxx4U/P/PzQ/AAAA//8DAFBLAQItABQA&#10;BgAIAAAAIQC2gziS/gAAAOEBAAATAAAAAAAAAAAAAAAAAAAAAABbQ29udGVudF9UeXBlc10ueG1s&#10;UEsBAi0AFAAGAAgAAAAhADj9If/WAAAAlAEAAAsAAAAAAAAAAAAAAAAALwEAAF9yZWxzLy5yZWxz&#10;UEsBAi0AFAAGAAgAAAAhAAaChRAhAgAARAQAAA4AAAAAAAAAAAAAAAAALgIAAGRycy9lMm9Eb2Mu&#10;eG1sUEsBAi0AFAAGAAgAAAAhAMHLmnjhAAAACwEAAA8AAAAAAAAAAAAAAAAAewQAAGRycy9kb3du&#10;cmV2LnhtbFBLBQYAAAAABAAEAPMAAACJBQAAAAA=&#10;">
                <v:textbox>
                  <w:txbxContent>
                    <w:p w14:paraId="2F35700B" w14:textId="77777777" w:rsidR="003D3FAF" w:rsidRDefault="003D3FAF" w:rsidP="003D3FAF">
                      <w:pPr>
                        <w:pStyle w:val="NormalWeb"/>
                        <w:rPr>
                          <w:rFonts w:ascii="Arial" w:eastAsia="Calibri" w:hAnsi="Arial" w:cs="Arial"/>
                          <w:sz w:val="20"/>
                          <w:szCs w:val="22"/>
                          <w:lang w:bidi="ar-SA"/>
                        </w:rPr>
                      </w:pPr>
                      <w:r>
                        <w:rPr>
                          <w:rFonts w:ascii="Arial" w:eastAsia="Calibri" w:hAnsi="Arial" w:cs="Arial"/>
                          <w:b/>
                          <w:bCs/>
                          <w:i/>
                          <w:sz w:val="20"/>
                          <w:szCs w:val="22"/>
                          <w:lang w:bidi="ar-SA"/>
                        </w:rPr>
                        <w:t>Important</w:t>
                      </w:r>
                      <w:r>
                        <w:rPr>
                          <w:rFonts w:ascii="Arial" w:eastAsia="Calibri" w:hAnsi="Arial" w:cs="Arial"/>
                          <w:i/>
                          <w:sz w:val="20"/>
                          <w:szCs w:val="22"/>
                          <w:lang w:bidi="ar-SA"/>
                        </w:rPr>
                        <w:t xml:space="preserve">: </w:t>
                      </w:r>
                      <w:r>
                        <w:rPr>
                          <w:rFonts w:ascii="Arial" w:eastAsia="Calibri" w:hAnsi="Arial" w:cs="Arial"/>
                          <w:bCs/>
                          <w:i/>
                          <w:iCs/>
                          <w:sz w:val="20"/>
                          <w:szCs w:val="22"/>
                          <w:lang w:bidi="ar-SA"/>
                        </w:rPr>
                        <w:t xml:space="preserve">This </w:t>
                      </w:r>
                      <w:r>
                        <w:rPr>
                          <w:rFonts w:ascii="Arial" w:eastAsia="Calibri" w:hAnsi="Arial" w:cs="Arial"/>
                          <w:bCs/>
                          <w:i/>
                          <w:iCs/>
                          <w:color w:val="FF0000"/>
                          <w:sz w:val="20"/>
                          <w:szCs w:val="22"/>
                          <w:lang w:bidi="ar-SA"/>
                        </w:rPr>
                        <w:t xml:space="preserve">tool/ guidance (remove as appropriate) </w:t>
                      </w:r>
                      <w:r>
                        <w:rPr>
                          <w:rFonts w:ascii="Arial" w:eastAsia="Calibri" w:hAnsi="Arial" w:cs="Arial"/>
                          <w:bCs/>
                          <w:i/>
                          <w:iCs/>
                          <w:sz w:val="20"/>
                          <w:szCs w:val="22"/>
                          <w:lang w:bidi="ar-SA"/>
                        </w:rPr>
                        <w:t xml:space="preserve">has been developed from existing evidence base and research, however is </w:t>
                      </w:r>
                      <w:r>
                        <w:rPr>
                          <w:rFonts w:ascii="Arial" w:eastAsia="Calibri" w:hAnsi="Arial" w:cs="Arial"/>
                          <w:bCs/>
                          <w:i/>
                          <w:iCs/>
                          <w:sz w:val="20"/>
                          <w:szCs w:val="22"/>
                          <w:u w:val="single"/>
                          <w:lang w:bidi="ar-SA"/>
                        </w:rPr>
                        <w:t xml:space="preserve">not </w:t>
                      </w:r>
                      <w:r>
                        <w:rPr>
                          <w:rFonts w:ascii="Arial" w:eastAsia="Calibri" w:hAnsi="Arial" w:cs="Arial"/>
                          <w:bCs/>
                          <w:i/>
                          <w:iCs/>
                          <w:sz w:val="20"/>
                          <w:szCs w:val="22"/>
                          <w:lang w:bidi="ar-SA"/>
                        </w:rPr>
                        <w:t xml:space="preserve">a validated tool. The tool should be used to inform the assessment and analysis and is not a replacement for the professional judgement of the practitioner. </w:t>
                      </w:r>
                      <w:r>
                        <w:rPr>
                          <w:rFonts w:ascii="Arial" w:eastAsia="Calibri" w:hAnsi="Arial" w:cs="Arial"/>
                          <w:sz w:val="20"/>
                          <w:szCs w:val="22"/>
                          <w:lang w:bidi="ar-SA"/>
                        </w:rPr>
                        <w:t> </w:t>
                      </w:r>
                    </w:p>
                  </w:txbxContent>
                </v:textbox>
                <w10:wrap anchorx="margin"/>
              </v:shape>
            </w:pict>
          </mc:Fallback>
        </mc:AlternateContent>
      </w:r>
    </w:p>
    <w:p w14:paraId="62B82EA8" w14:textId="56E78AF2" w:rsidR="005766C8" w:rsidRPr="005766C8" w:rsidRDefault="005766C8" w:rsidP="005766C8"/>
    <w:p w14:paraId="6D8850C1" w14:textId="77777777" w:rsidR="005766C8" w:rsidRPr="005766C8" w:rsidRDefault="005766C8" w:rsidP="005766C8"/>
    <w:p w14:paraId="061C199F" w14:textId="3A996826" w:rsidR="005766C8" w:rsidRPr="005766C8" w:rsidRDefault="005766C8" w:rsidP="005766C8"/>
    <w:p w14:paraId="14FDC0EE" w14:textId="44BF794F" w:rsidR="005766C8" w:rsidRPr="005766C8" w:rsidRDefault="005766C8" w:rsidP="005766C8"/>
    <w:p w14:paraId="3CEB0215" w14:textId="77777777" w:rsidR="005766C8" w:rsidRPr="005766C8" w:rsidRDefault="005766C8" w:rsidP="005766C8"/>
    <w:p w14:paraId="221A8A07" w14:textId="554D54AB" w:rsidR="005766C8" w:rsidRPr="005766C8" w:rsidRDefault="005766C8" w:rsidP="005766C8"/>
    <w:p w14:paraId="50C2CEC7" w14:textId="2A2D9D98" w:rsidR="005766C8" w:rsidRPr="005766C8" w:rsidRDefault="005766C8" w:rsidP="005766C8"/>
    <w:p w14:paraId="3CF31AB6" w14:textId="723134BB" w:rsidR="005766C8" w:rsidRPr="005766C8" w:rsidRDefault="005766C8" w:rsidP="005766C8"/>
    <w:p w14:paraId="29E5E4DD" w14:textId="1D6771C0" w:rsidR="005766C8" w:rsidRPr="005766C8" w:rsidRDefault="005766C8" w:rsidP="005766C8"/>
    <w:p w14:paraId="088B37C0" w14:textId="7FCBD5ED" w:rsidR="005766C8" w:rsidRPr="005766C8" w:rsidRDefault="005766C8" w:rsidP="005766C8">
      <w:pPr>
        <w:jc w:val="center"/>
      </w:pPr>
    </w:p>
    <w:p w14:paraId="2550BA67" w14:textId="2CB59778" w:rsidR="005766C8" w:rsidRPr="005766C8" w:rsidRDefault="005766C8" w:rsidP="005766C8"/>
    <w:p w14:paraId="4EF931E9" w14:textId="10807B74" w:rsidR="005766C8" w:rsidRPr="005766C8" w:rsidRDefault="005766C8" w:rsidP="005766C8"/>
    <w:p w14:paraId="1FC46CEC" w14:textId="03137ECD" w:rsidR="005766C8" w:rsidRPr="005766C8" w:rsidRDefault="00ED0B40" w:rsidP="005766C8">
      <w:r>
        <w:rPr>
          <w:rFonts w:ascii="Times New Roman" w:eastAsia="Times New Roman" w:hAnsi="Times New Roman" w:cs="Times New Roman"/>
          <w:noProof/>
          <w:lang w:eastAsia="en-GB"/>
        </w:rPr>
        <mc:AlternateContent>
          <mc:Choice Requires="wps">
            <w:drawing>
              <wp:anchor distT="45720" distB="45720" distL="114300" distR="114300" simplePos="0" relativeHeight="251661312" behindDoc="1" locked="0" layoutInCell="1" allowOverlap="1" wp14:anchorId="166D0423" wp14:editId="1DF43878">
                <wp:simplePos x="0" y="0"/>
                <wp:positionH relativeFrom="margin">
                  <wp:align>right</wp:align>
                </wp:positionH>
                <wp:positionV relativeFrom="paragraph">
                  <wp:posOffset>12700</wp:posOffset>
                </wp:positionV>
                <wp:extent cx="8847455" cy="490855"/>
                <wp:effectExtent l="0" t="0" r="10795"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455" cy="490855"/>
                        </a:xfrm>
                        <a:prstGeom prst="rect">
                          <a:avLst/>
                        </a:prstGeom>
                        <a:solidFill>
                          <a:srgbClr val="FFFFFF"/>
                        </a:solidFill>
                        <a:ln w="9525">
                          <a:solidFill>
                            <a:srgbClr val="000000"/>
                          </a:solidFill>
                          <a:miter lim="800000"/>
                          <a:headEnd/>
                          <a:tailEnd/>
                        </a:ln>
                      </wps:spPr>
                      <wps:txbx>
                        <w:txbxContent>
                          <w:p w14:paraId="062A0FFB" w14:textId="39A16E33" w:rsidR="003D3FAF" w:rsidRDefault="003D3FAF" w:rsidP="003D3FAF">
                            <w:pPr>
                              <w:pStyle w:val="NormalWeb"/>
                              <w:rPr>
                                <w:rFonts w:ascii="Arial" w:eastAsia="Calibri" w:hAnsi="Arial" w:cs="Arial"/>
                                <w:sz w:val="20"/>
                                <w:szCs w:val="22"/>
                                <w:lang w:bidi="ar-SA"/>
                              </w:rPr>
                            </w:pPr>
                            <w:r>
                              <w:rPr>
                                <w:rFonts w:ascii="Arial" w:eastAsia="Calibri" w:hAnsi="Arial" w:cs="Arial"/>
                                <w:b/>
                                <w:bCs/>
                                <w:i/>
                                <w:sz w:val="20"/>
                                <w:szCs w:val="22"/>
                                <w:lang w:bidi="ar-SA"/>
                              </w:rPr>
                              <w:t>Important</w:t>
                            </w:r>
                            <w:r>
                              <w:rPr>
                                <w:rFonts w:ascii="Arial" w:eastAsia="Calibri" w:hAnsi="Arial" w:cs="Arial"/>
                                <w:i/>
                                <w:sz w:val="20"/>
                                <w:szCs w:val="22"/>
                                <w:lang w:bidi="ar-SA"/>
                              </w:rPr>
                              <w:t xml:space="preserve">: </w:t>
                            </w:r>
                            <w:r>
                              <w:rPr>
                                <w:rFonts w:ascii="Arial" w:eastAsia="Calibri" w:hAnsi="Arial" w:cs="Arial"/>
                                <w:bCs/>
                                <w:i/>
                                <w:iCs/>
                                <w:sz w:val="20"/>
                                <w:szCs w:val="22"/>
                                <w:lang w:bidi="ar-SA"/>
                              </w:rPr>
                              <w:t xml:space="preserve">This </w:t>
                            </w:r>
                            <w:r w:rsidRPr="003D3FAF">
                              <w:rPr>
                                <w:rFonts w:ascii="Arial" w:eastAsia="Calibri" w:hAnsi="Arial" w:cs="Arial"/>
                                <w:bCs/>
                                <w:i/>
                                <w:iCs/>
                                <w:color w:val="auto"/>
                                <w:sz w:val="20"/>
                                <w:szCs w:val="22"/>
                                <w:lang w:bidi="ar-SA"/>
                              </w:rPr>
                              <w:t>tool</w:t>
                            </w:r>
                            <w:r>
                              <w:rPr>
                                <w:rFonts w:ascii="Arial" w:eastAsia="Calibri" w:hAnsi="Arial" w:cs="Arial"/>
                                <w:bCs/>
                                <w:i/>
                                <w:iCs/>
                                <w:color w:val="FF0000"/>
                                <w:sz w:val="20"/>
                                <w:szCs w:val="22"/>
                                <w:lang w:bidi="ar-SA"/>
                              </w:rPr>
                              <w:t xml:space="preserve"> </w:t>
                            </w:r>
                            <w:r>
                              <w:rPr>
                                <w:rFonts w:ascii="Arial" w:eastAsia="Calibri" w:hAnsi="Arial" w:cs="Arial"/>
                                <w:bCs/>
                                <w:i/>
                                <w:iCs/>
                                <w:sz w:val="20"/>
                                <w:szCs w:val="22"/>
                                <w:lang w:bidi="ar-SA"/>
                              </w:rPr>
                              <w:t xml:space="preserve">has been developed from existing evidence base and research, however is </w:t>
                            </w:r>
                            <w:r>
                              <w:rPr>
                                <w:rFonts w:ascii="Arial" w:eastAsia="Calibri" w:hAnsi="Arial" w:cs="Arial"/>
                                <w:bCs/>
                                <w:i/>
                                <w:iCs/>
                                <w:sz w:val="20"/>
                                <w:szCs w:val="22"/>
                                <w:u w:val="single"/>
                                <w:lang w:bidi="ar-SA"/>
                              </w:rPr>
                              <w:t xml:space="preserve">not </w:t>
                            </w:r>
                            <w:r>
                              <w:rPr>
                                <w:rFonts w:ascii="Arial" w:eastAsia="Calibri" w:hAnsi="Arial" w:cs="Arial"/>
                                <w:bCs/>
                                <w:i/>
                                <w:iCs/>
                                <w:sz w:val="20"/>
                                <w:szCs w:val="22"/>
                                <w:lang w:bidi="ar-SA"/>
                              </w:rPr>
                              <w:t xml:space="preserve">a validated tool. The tool should be used to inform the assessment and analysis and is not a replacement for the professional judgement of the practitioner. </w:t>
                            </w:r>
                            <w:r>
                              <w:rPr>
                                <w:rFonts w:ascii="Arial" w:eastAsia="Calibri" w:hAnsi="Arial" w:cs="Arial"/>
                                <w:sz w:val="20"/>
                                <w:szCs w:val="22"/>
                                <w:lang w:bidi="ar-SA"/>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D0423" id="Text Box 4" o:spid="_x0000_s1027" type="#_x0000_t202" style="position:absolute;margin-left:645.45pt;margin-top:1pt;width:696.65pt;height:38.6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LuJAIAAEsEAAAOAAAAZHJzL2Uyb0RvYy54bWysVNtu2zAMfR+wfxD0vtgJnDUx4hRdugwD&#10;ugvQ7gMYWY6FyaImKbG7rx8lp2l2exnmB4EUqUPykPTqeug0O0rnFZqKTyc5Z9IIrJXZV/zLw/bV&#10;gjMfwNSg0ciKP0rPr9cvX6x6W8oZtqhr6RiBGF/2tuJtCLbMMi9a2YGfoJWGjA26DgKpbp/VDnpC&#10;73Q2y/PXWY+utg6F9J5ub0cjXyf8ppEifGoaLwPTFafcQjpdOnfxzNYrKPcObKvEKQ34hyw6UIaC&#10;nqFuIQA7OPUbVKeEQ49NmAjsMmwaJWSqgaqZ5r9Uc9+ClakWIsfbM03+/8GKj8fPjqm64gVnBjpq&#10;0YMcAnuDAysiO731JTndW3ILA11Tl1Ol3t6h+OqZwU0LZi9vnMO+lVBTdtP4Mrt4OuL4CLLrP2BN&#10;YeAQMAENjesidUQGI3Tq0uO5MzEVQZeLRXFVzOecCbIVy3xBcgwB5dNr63x4J7FjUai4o84ndDje&#10;+TC6PrnEYB61qrdK66S4/W6jHTsCTck2fSf0n9y0YX3Fl/PZfCTgrxB5+v4E0alA465VRyWdnaCM&#10;tL01NaUJZQClR5mq0+bEY6RuJDEMuyE1LJEcOd5h/UjEOhynm7aRhBbdd856muyK+28HcJIz/d5Q&#10;c5bTooirkJRifjUjxV1adpcWMIKgKh44G8VNSOsTUzV4Q01sVOL3OZNTyjSxqUOn7Yorcaknr+d/&#10;wPoHAAAA//8DAFBLAwQUAAYACAAAACEANnLAbt0AAAAGAQAADwAAAGRycy9kb3ducmV2LnhtbEyP&#10;wU7DMBBE70j8g7VIXBB1aFDbhGwqhASCWykIrm68TSLsdbDdNPw97glOq9GMZt5W68kaMZIPvWOE&#10;m1kGgrhxuucW4f3t8XoFIkTFWhnHhPBDAdb1+VmlSu2O/ErjNrYilXAoFUIX41BKGZqOrAozNxAn&#10;b++8VTFJ30rt1TGVWyPnWbaQVvWcFjo10ENHzdf2YBFWt8/jZ3jJNx/NYm+KeLUcn7494uXFdH8H&#10;ItIU/8Jwwk/oUCemnTuwDsIgpEciwjydk5kXeQ5ih7AscpB1Jf/j178AAAD//wMAUEsBAi0AFAAG&#10;AAgAAAAhALaDOJL+AAAA4QEAABMAAAAAAAAAAAAAAAAAAAAAAFtDb250ZW50X1R5cGVzXS54bWxQ&#10;SwECLQAUAAYACAAAACEAOP0h/9YAAACUAQAACwAAAAAAAAAAAAAAAAAvAQAAX3JlbHMvLnJlbHNQ&#10;SwECLQAUAAYACAAAACEAj6AC7iQCAABLBAAADgAAAAAAAAAAAAAAAAAuAgAAZHJzL2Uyb0RvYy54&#10;bWxQSwECLQAUAAYACAAAACEANnLAbt0AAAAGAQAADwAAAAAAAAAAAAAAAAB+BAAAZHJzL2Rvd25y&#10;ZXYueG1sUEsFBgAAAAAEAAQA8wAAAIgFAAAAAA==&#10;">
                <v:textbox>
                  <w:txbxContent>
                    <w:p w14:paraId="062A0FFB" w14:textId="39A16E33" w:rsidR="003D3FAF" w:rsidRDefault="003D3FAF" w:rsidP="003D3FAF">
                      <w:pPr>
                        <w:pStyle w:val="NormalWeb"/>
                        <w:rPr>
                          <w:rFonts w:ascii="Arial" w:eastAsia="Calibri" w:hAnsi="Arial" w:cs="Arial"/>
                          <w:sz w:val="20"/>
                          <w:szCs w:val="22"/>
                          <w:lang w:bidi="ar-SA"/>
                        </w:rPr>
                      </w:pPr>
                      <w:r>
                        <w:rPr>
                          <w:rFonts w:ascii="Arial" w:eastAsia="Calibri" w:hAnsi="Arial" w:cs="Arial"/>
                          <w:b/>
                          <w:bCs/>
                          <w:i/>
                          <w:sz w:val="20"/>
                          <w:szCs w:val="22"/>
                          <w:lang w:bidi="ar-SA"/>
                        </w:rPr>
                        <w:t>Important</w:t>
                      </w:r>
                      <w:r>
                        <w:rPr>
                          <w:rFonts w:ascii="Arial" w:eastAsia="Calibri" w:hAnsi="Arial" w:cs="Arial"/>
                          <w:i/>
                          <w:sz w:val="20"/>
                          <w:szCs w:val="22"/>
                          <w:lang w:bidi="ar-SA"/>
                        </w:rPr>
                        <w:t xml:space="preserve">: </w:t>
                      </w:r>
                      <w:r>
                        <w:rPr>
                          <w:rFonts w:ascii="Arial" w:eastAsia="Calibri" w:hAnsi="Arial" w:cs="Arial"/>
                          <w:bCs/>
                          <w:i/>
                          <w:iCs/>
                          <w:sz w:val="20"/>
                          <w:szCs w:val="22"/>
                          <w:lang w:bidi="ar-SA"/>
                        </w:rPr>
                        <w:t xml:space="preserve">This </w:t>
                      </w:r>
                      <w:r w:rsidRPr="003D3FAF">
                        <w:rPr>
                          <w:rFonts w:ascii="Arial" w:eastAsia="Calibri" w:hAnsi="Arial" w:cs="Arial"/>
                          <w:bCs/>
                          <w:i/>
                          <w:iCs/>
                          <w:color w:val="auto"/>
                          <w:sz w:val="20"/>
                          <w:szCs w:val="22"/>
                          <w:lang w:bidi="ar-SA"/>
                        </w:rPr>
                        <w:t>tool</w:t>
                      </w:r>
                      <w:r>
                        <w:rPr>
                          <w:rFonts w:ascii="Arial" w:eastAsia="Calibri" w:hAnsi="Arial" w:cs="Arial"/>
                          <w:bCs/>
                          <w:i/>
                          <w:iCs/>
                          <w:color w:val="FF0000"/>
                          <w:sz w:val="20"/>
                          <w:szCs w:val="22"/>
                          <w:lang w:bidi="ar-SA"/>
                        </w:rPr>
                        <w:t xml:space="preserve"> </w:t>
                      </w:r>
                      <w:r>
                        <w:rPr>
                          <w:rFonts w:ascii="Arial" w:eastAsia="Calibri" w:hAnsi="Arial" w:cs="Arial"/>
                          <w:bCs/>
                          <w:i/>
                          <w:iCs/>
                          <w:sz w:val="20"/>
                          <w:szCs w:val="22"/>
                          <w:lang w:bidi="ar-SA"/>
                        </w:rPr>
                        <w:t xml:space="preserve">has been developed from existing evidence base and research, however is </w:t>
                      </w:r>
                      <w:r>
                        <w:rPr>
                          <w:rFonts w:ascii="Arial" w:eastAsia="Calibri" w:hAnsi="Arial" w:cs="Arial"/>
                          <w:bCs/>
                          <w:i/>
                          <w:iCs/>
                          <w:sz w:val="20"/>
                          <w:szCs w:val="22"/>
                          <w:u w:val="single"/>
                          <w:lang w:bidi="ar-SA"/>
                        </w:rPr>
                        <w:t xml:space="preserve">not </w:t>
                      </w:r>
                      <w:r>
                        <w:rPr>
                          <w:rFonts w:ascii="Arial" w:eastAsia="Calibri" w:hAnsi="Arial" w:cs="Arial"/>
                          <w:bCs/>
                          <w:i/>
                          <w:iCs/>
                          <w:sz w:val="20"/>
                          <w:szCs w:val="22"/>
                          <w:lang w:bidi="ar-SA"/>
                        </w:rPr>
                        <w:t xml:space="preserve">a validated tool. The tool should be used to inform the assessment and analysis and is not a replacement for the professional judgement of the practitioner. </w:t>
                      </w:r>
                      <w:r>
                        <w:rPr>
                          <w:rFonts w:ascii="Arial" w:eastAsia="Calibri" w:hAnsi="Arial" w:cs="Arial"/>
                          <w:sz w:val="20"/>
                          <w:szCs w:val="22"/>
                          <w:lang w:bidi="ar-SA"/>
                        </w:rPr>
                        <w:t> </w:t>
                      </w:r>
                    </w:p>
                  </w:txbxContent>
                </v:textbox>
                <w10:wrap anchorx="margin"/>
              </v:shape>
            </w:pict>
          </mc:Fallback>
        </mc:AlternateContent>
      </w:r>
    </w:p>
    <w:p w14:paraId="2B66EFDB" w14:textId="636FBE62" w:rsidR="005766C8" w:rsidRPr="005766C8" w:rsidRDefault="005766C8" w:rsidP="005766C8"/>
    <w:p w14:paraId="20241CBC" w14:textId="7F91466C" w:rsidR="005766C8" w:rsidRPr="005766C8" w:rsidRDefault="005766C8" w:rsidP="005766C8"/>
    <w:p w14:paraId="57EC0582" w14:textId="2134D671" w:rsidR="005766C8" w:rsidRPr="005766C8" w:rsidRDefault="005766C8" w:rsidP="005766C8"/>
    <w:p w14:paraId="4E5BB45F" w14:textId="3632DD15" w:rsidR="003D3FAF" w:rsidRPr="005766C8" w:rsidRDefault="003D3FAF" w:rsidP="005766C8">
      <w:pPr>
        <w:tabs>
          <w:tab w:val="left" w:pos="7720"/>
        </w:tabs>
      </w:pPr>
    </w:p>
    <w:sectPr w:rsidR="003D3FAF" w:rsidRPr="005766C8" w:rsidSect="00AB2E8B">
      <w:headerReference w:type="default" r:id="rId11"/>
      <w:footerReference w:type="default" r:id="rId12"/>
      <w:pgSz w:w="16840" w:h="11900" w:orient="landscape"/>
      <w:pgMar w:top="1126" w:right="1440" w:bottom="569" w:left="1440"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580F9" w14:textId="77777777" w:rsidR="009C436A" w:rsidRDefault="009C436A" w:rsidP="009C436A">
      <w:r>
        <w:separator/>
      </w:r>
    </w:p>
  </w:endnote>
  <w:endnote w:type="continuationSeparator" w:id="0">
    <w:p w14:paraId="3C5E4109" w14:textId="77777777" w:rsidR="009C436A" w:rsidRDefault="009C436A" w:rsidP="009C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382153"/>
      <w:docPartObj>
        <w:docPartGallery w:val="Page Numbers (Bottom of Page)"/>
        <w:docPartUnique/>
      </w:docPartObj>
    </w:sdtPr>
    <w:sdtEndPr>
      <w:rPr>
        <w:noProof/>
      </w:rPr>
    </w:sdtEndPr>
    <w:sdtContent>
      <w:p w14:paraId="0132F2E5" w14:textId="132654A8" w:rsidR="00ED0B40" w:rsidRDefault="00ED0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E17E0F" w14:textId="34D99260" w:rsidR="00ED0B40" w:rsidRDefault="00ED0B40" w:rsidP="00ED0B40">
    <w:pPr>
      <w:pStyle w:val="Footer"/>
      <w:rPr>
        <w:rFonts w:ascii="Calibri" w:hAnsi="Calibri"/>
        <w:color w:val="2E74B5" w:themeColor="accent5" w:themeShade="BF"/>
        <w:sz w:val="20"/>
        <w:szCs w:val="20"/>
      </w:rPr>
    </w:pPr>
    <w:r>
      <w:rPr>
        <w:rFonts w:ascii="Calibri" w:hAnsi="Calibri"/>
        <w:color w:val="2E74B5" w:themeColor="accent5" w:themeShade="BF"/>
        <w:sz w:val="20"/>
        <w:szCs w:val="20"/>
      </w:rPr>
      <w:t>ECMS Number:</w:t>
    </w:r>
    <w:r>
      <w:rPr>
        <w:rFonts w:ascii="Calibri" w:hAnsi="Calibri"/>
        <w:color w:val="2E74B5" w:themeColor="accent5" w:themeShade="BF"/>
        <w:sz w:val="20"/>
        <w:szCs w:val="20"/>
      </w:rPr>
      <w:tab/>
      <w:t xml:space="preserve">                                                                                       </w:t>
    </w:r>
    <w:r>
      <w:rPr>
        <w:rFonts w:ascii="Calibri" w:hAnsi="Calibri"/>
        <w:color w:val="2E74B5" w:themeColor="accent5" w:themeShade="BF"/>
        <w:sz w:val="20"/>
        <w:szCs w:val="20"/>
      </w:rPr>
      <w:tab/>
    </w:r>
    <w:r w:rsidRPr="00AB2E8B">
      <w:rPr>
        <w:rFonts w:ascii="Calibri" w:hAnsi="Calibri"/>
        <w:color w:val="2E74B5" w:themeColor="accent5" w:themeShade="BF"/>
        <w:sz w:val="20"/>
        <w:szCs w:val="20"/>
      </w:rPr>
      <w:t xml:space="preserve">Dr Sheena Webb, Tavistock &amp; Portman NHS Trust for Cafcass, 2017.  </w:t>
    </w:r>
  </w:p>
  <w:p w14:paraId="5E7A2C1B" w14:textId="32483354" w:rsidR="009C436A" w:rsidRPr="003D3FAF" w:rsidRDefault="009C436A" w:rsidP="00ED0B40">
    <w:pPr>
      <w:pStyle w:val="Footer"/>
      <w:rPr>
        <w:rFonts w:ascii="Calibri" w:hAnsi="Calibri"/>
        <w:color w:val="2E74B5" w:themeColor="accent5"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07BE" w14:textId="77777777" w:rsidR="009C436A" w:rsidRDefault="009C436A" w:rsidP="009C436A">
      <w:r>
        <w:separator/>
      </w:r>
    </w:p>
  </w:footnote>
  <w:footnote w:type="continuationSeparator" w:id="0">
    <w:p w14:paraId="4937F26F" w14:textId="77777777" w:rsidR="009C436A" w:rsidRDefault="009C436A" w:rsidP="009C4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CE36" w14:textId="5D9A53C5" w:rsidR="009C436A" w:rsidRPr="000A47A3" w:rsidRDefault="008B330E">
    <w:pPr>
      <w:pStyle w:val="Header"/>
      <w:rPr>
        <w:rFonts w:ascii="Arial" w:hAnsi="Arial" w:cs="Arial"/>
        <w:b/>
        <w:sz w:val="28"/>
        <w:szCs w:val="28"/>
      </w:rPr>
    </w:pPr>
    <w:r w:rsidRPr="000A47A3">
      <w:rPr>
        <w:rFonts w:ascii="Arial" w:hAnsi="Arial" w:cs="Arial"/>
        <w:noProof/>
        <w:color w:val="2E74B5" w:themeColor="accent5" w:themeShade="BF"/>
        <w:sz w:val="28"/>
        <w:szCs w:val="28"/>
      </w:rPr>
      <w:drawing>
        <wp:anchor distT="0" distB="0" distL="114300" distR="114300" simplePos="0" relativeHeight="251660288" behindDoc="1" locked="0" layoutInCell="1" allowOverlap="1" wp14:anchorId="695D0ED7" wp14:editId="6DA15DC9">
          <wp:simplePos x="0" y="0"/>
          <wp:positionH relativeFrom="margin">
            <wp:posOffset>3086100</wp:posOffset>
          </wp:positionH>
          <wp:positionV relativeFrom="paragraph">
            <wp:posOffset>-417830</wp:posOffset>
          </wp:positionV>
          <wp:extent cx="1978897" cy="670560"/>
          <wp:effectExtent l="0" t="0" r="2540" b="0"/>
          <wp:wrapNone/>
          <wp:docPr id="2" name="Picture 2" descr="https://intranet.cafcass.net/departments/Documents/Communications/Cafcass%20Style%20Guide/Cafcass_Logo_2014_Vec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cafcass.net/departments/Documents/Communications/Cafcass%20Style%20Guide/Cafcass_Logo_2014_Vector_we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8897"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207" w:rsidRPr="000A47A3">
      <w:rPr>
        <w:rFonts w:ascii="Arial" w:hAnsi="Arial" w:cs="Arial"/>
        <w:b/>
        <w:noProof/>
        <w:color w:val="2E74B5" w:themeColor="accent5" w:themeShade="BF"/>
        <w:sz w:val="28"/>
        <w:szCs w:val="28"/>
        <w:lang w:val="en-GB" w:eastAsia="en-GB"/>
      </w:rPr>
      <w:drawing>
        <wp:anchor distT="0" distB="0" distL="114300" distR="114300" simplePos="0" relativeHeight="251658240" behindDoc="0" locked="0" layoutInCell="1" allowOverlap="1" wp14:anchorId="7E4D161C" wp14:editId="441CE1E7">
          <wp:simplePos x="0" y="0"/>
          <wp:positionH relativeFrom="column">
            <wp:posOffset>5866844</wp:posOffset>
          </wp:positionH>
          <wp:positionV relativeFrom="paragraph">
            <wp:posOffset>-310361</wp:posOffset>
          </wp:positionV>
          <wp:extent cx="2963457" cy="377422"/>
          <wp:effectExtent l="0" t="0" r="0" b="381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3287" cy="377400"/>
                  </a:xfrm>
                  <a:prstGeom prst="rect">
                    <a:avLst/>
                  </a:prstGeom>
                  <a:noFill/>
                </pic:spPr>
              </pic:pic>
            </a:graphicData>
          </a:graphic>
          <wp14:sizeRelH relativeFrom="page">
            <wp14:pctWidth>0</wp14:pctWidth>
          </wp14:sizeRelH>
          <wp14:sizeRelV relativeFrom="page">
            <wp14:pctHeight>0</wp14:pctHeight>
          </wp14:sizeRelV>
        </wp:anchor>
      </w:drawing>
    </w:r>
    <w:r w:rsidR="009C436A" w:rsidRPr="000A47A3">
      <w:rPr>
        <w:rFonts w:ascii="Arial" w:hAnsi="Arial" w:cs="Arial"/>
        <w:b/>
        <w:color w:val="2E74B5" w:themeColor="accent5" w:themeShade="BF"/>
        <w:sz w:val="28"/>
        <w:szCs w:val="28"/>
      </w:rPr>
      <w:t>Mental Health Thinking Tool</w:t>
    </w:r>
  </w:p>
  <w:p w14:paraId="2187CF8D" w14:textId="1C5AAC8D" w:rsidR="009C436A" w:rsidRDefault="009C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46EFA"/>
    <w:multiLevelType w:val="hybridMultilevel"/>
    <w:tmpl w:val="704EF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77D3F"/>
    <w:multiLevelType w:val="hybridMultilevel"/>
    <w:tmpl w:val="D500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C6BF3"/>
    <w:multiLevelType w:val="hybridMultilevel"/>
    <w:tmpl w:val="4566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5D"/>
    <w:rsid w:val="000850E2"/>
    <w:rsid w:val="000A47A3"/>
    <w:rsid w:val="000F62AE"/>
    <w:rsid w:val="001410FF"/>
    <w:rsid w:val="00170DA3"/>
    <w:rsid w:val="002015E3"/>
    <w:rsid w:val="00215FB3"/>
    <w:rsid w:val="00284BC9"/>
    <w:rsid w:val="003418DC"/>
    <w:rsid w:val="003A12E6"/>
    <w:rsid w:val="003D3FAF"/>
    <w:rsid w:val="004F3C3C"/>
    <w:rsid w:val="004F6AB1"/>
    <w:rsid w:val="00574570"/>
    <w:rsid w:val="005766C8"/>
    <w:rsid w:val="006D01E5"/>
    <w:rsid w:val="00702207"/>
    <w:rsid w:val="0079696A"/>
    <w:rsid w:val="00836DF8"/>
    <w:rsid w:val="0089465D"/>
    <w:rsid w:val="008B330E"/>
    <w:rsid w:val="00922700"/>
    <w:rsid w:val="00997394"/>
    <w:rsid w:val="009C436A"/>
    <w:rsid w:val="00AB2E8B"/>
    <w:rsid w:val="00B335F2"/>
    <w:rsid w:val="00B8294C"/>
    <w:rsid w:val="00BF583E"/>
    <w:rsid w:val="00C31E2F"/>
    <w:rsid w:val="00CF41FD"/>
    <w:rsid w:val="00DC68B8"/>
    <w:rsid w:val="00DE1A38"/>
    <w:rsid w:val="00ED0B40"/>
    <w:rsid w:val="00F151DC"/>
    <w:rsid w:val="00FB20BD"/>
    <w:rsid w:val="00FD7F24"/>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231F76"/>
  <w14:defaultImageDpi w14:val="32767"/>
  <w15:docId w15:val="{90AC3D69-39DF-45A1-B1EF-665931FD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E2F"/>
    <w:pPr>
      <w:ind w:left="720"/>
      <w:contextualSpacing/>
    </w:pPr>
  </w:style>
  <w:style w:type="paragraph" w:styleId="Header">
    <w:name w:val="header"/>
    <w:basedOn w:val="Normal"/>
    <w:link w:val="HeaderChar"/>
    <w:uiPriority w:val="99"/>
    <w:unhideWhenUsed/>
    <w:rsid w:val="009C436A"/>
    <w:pPr>
      <w:tabs>
        <w:tab w:val="center" w:pos="4513"/>
        <w:tab w:val="right" w:pos="9026"/>
      </w:tabs>
    </w:pPr>
  </w:style>
  <w:style w:type="character" w:customStyle="1" w:styleId="HeaderChar">
    <w:name w:val="Header Char"/>
    <w:basedOn w:val="DefaultParagraphFont"/>
    <w:link w:val="Header"/>
    <w:uiPriority w:val="99"/>
    <w:rsid w:val="009C436A"/>
  </w:style>
  <w:style w:type="paragraph" w:styleId="Footer">
    <w:name w:val="footer"/>
    <w:basedOn w:val="Normal"/>
    <w:link w:val="FooterChar"/>
    <w:uiPriority w:val="99"/>
    <w:unhideWhenUsed/>
    <w:rsid w:val="009C436A"/>
    <w:pPr>
      <w:tabs>
        <w:tab w:val="center" w:pos="4513"/>
        <w:tab w:val="right" w:pos="9026"/>
      </w:tabs>
    </w:pPr>
  </w:style>
  <w:style w:type="character" w:customStyle="1" w:styleId="FooterChar">
    <w:name w:val="Footer Char"/>
    <w:basedOn w:val="DefaultParagraphFont"/>
    <w:link w:val="Footer"/>
    <w:uiPriority w:val="99"/>
    <w:rsid w:val="009C436A"/>
  </w:style>
  <w:style w:type="paragraph" w:styleId="BalloonText">
    <w:name w:val="Balloon Text"/>
    <w:basedOn w:val="Normal"/>
    <w:link w:val="BalloonTextChar"/>
    <w:uiPriority w:val="99"/>
    <w:semiHidden/>
    <w:unhideWhenUsed/>
    <w:rsid w:val="009C436A"/>
    <w:rPr>
      <w:rFonts w:ascii="Tahoma" w:hAnsi="Tahoma" w:cs="Tahoma"/>
      <w:sz w:val="16"/>
      <w:szCs w:val="16"/>
    </w:rPr>
  </w:style>
  <w:style w:type="character" w:customStyle="1" w:styleId="BalloonTextChar">
    <w:name w:val="Balloon Text Char"/>
    <w:basedOn w:val="DefaultParagraphFont"/>
    <w:link w:val="BalloonText"/>
    <w:uiPriority w:val="99"/>
    <w:semiHidden/>
    <w:rsid w:val="009C436A"/>
    <w:rPr>
      <w:rFonts w:ascii="Tahoma" w:hAnsi="Tahoma" w:cs="Tahoma"/>
      <w:sz w:val="16"/>
      <w:szCs w:val="16"/>
    </w:rPr>
  </w:style>
  <w:style w:type="paragraph" w:styleId="NormalWeb">
    <w:name w:val="Normal (Web)"/>
    <w:basedOn w:val="Normal"/>
    <w:uiPriority w:val="99"/>
    <w:semiHidden/>
    <w:unhideWhenUsed/>
    <w:rsid w:val="003D3FAF"/>
    <w:pPr>
      <w:widowControl w:val="0"/>
    </w:pPr>
    <w:rPr>
      <w:rFonts w:ascii="Times New Roman" w:eastAsia="Times New Roman" w:hAnsi="Times New Roman" w:cs="Times New Roman"/>
      <w:color w:val="00000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077126A3F2E4F9D1DD2888AFA9063" ma:contentTypeVersion="" ma:contentTypeDescription="Create a new document." ma:contentTypeScope="" ma:versionID="32e70fefa834dbb16a9afaa3be9c8ca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ABD1-2FCF-4952-99F4-566C1D83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6A0D4F-2401-4455-98FA-1DB75DCAB461}">
  <ds:schemaRefs>
    <ds:schemaRef ds:uri="http://schemas.microsoft.com/sharepoint/v3/contenttype/forms"/>
  </ds:schemaRefs>
</ds:datastoreItem>
</file>

<file path=customXml/itemProps3.xml><?xml version="1.0" encoding="utf-8"?>
<ds:datastoreItem xmlns:ds="http://schemas.openxmlformats.org/officeDocument/2006/customXml" ds:itemID="{9AF9EA59-91DB-444B-B20A-FCA1730A32F7}">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BC0A3D8-9A4B-4751-A67B-47C73102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Coram</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Webb</dc:creator>
  <cp:keywords/>
  <dc:description/>
  <cp:lastModifiedBy>Sandeep Cheema</cp:lastModifiedBy>
  <cp:revision>2</cp:revision>
  <dcterms:created xsi:type="dcterms:W3CDTF">2018-10-04T13:30:00Z</dcterms:created>
  <dcterms:modified xsi:type="dcterms:W3CDTF">2018-10-04T13:30:00Z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0x010100B19077126A3F2E4F9D1DD2888AFA9063</vt:lpwstr>
  </property>
</Properties>
</file>